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481B" w14:textId="77777777" w:rsidR="00D6425A" w:rsidRDefault="00D6425A" w:rsidP="00D6425A">
      <w:pPr>
        <w:pStyle w:val="Tekstpodstawowy"/>
        <w:rPr>
          <w:sz w:val="23"/>
          <w:szCs w:val="23"/>
        </w:rPr>
      </w:pPr>
    </w:p>
    <w:p w14:paraId="4B3705B4" w14:textId="77777777" w:rsidR="00D6425A" w:rsidRDefault="00D6425A" w:rsidP="00D6425A">
      <w:pPr>
        <w:spacing w:before="56"/>
        <w:ind w:left="1404" w:right="1323"/>
        <w:jc w:val="center"/>
        <w:rPr>
          <w:b/>
          <w:bCs/>
        </w:rPr>
      </w:pPr>
      <w:r>
        <w:rPr>
          <w:b/>
          <w:bCs/>
        </w:rPr>
        <w:t>INSTRUKCJA</w:t>
      </w:r>
    </w:p>
    <w:p w14:paraId="18E2B8B0" w14:textId="77777777" w:rsidR="00D6425A" w:rsidRDefault="00D6425A" w:rsidP="00D6425A">
      <w:pPr>
        <w:ind w:left="1404" w:right="1329"/>
        <w:jc w:val="center"/>
        <w:rPr>
          <w:b/>
          <w:bCs/>
        </w:rPr>
      </w:pPr>
      <w:r>
        <w:rPr>
          <w:b/>
          <w:bCs/>
        </w:rPr>
        <w:t>WYPEŁNIANIA WNIOSEKU O PŁATNOŚĆ W PROGRAMIE PRIORYTETOWYM</w:t>
      </w:r>
    </w:p>
    <w:p w14:paraId="4CD3F9CD" w14:textId="77777777" w:rsidR="00D6425A" w:rsidRDefault="00D6425A" w:rsidP="00D6425A">
      <w:pPr>
        <w:spacing w:before="1"/>
        <w:ind w:left="1404" w:right="1322"/>
        <w:jc w:val="center"/>
        <w:rPr>
          <w:b/>
          <w:bCs/>
        </w:rPr>
      </w:pPr>
      <w:r>
        <w:rPr>
          <w:b/>
          <w:bCs/>
        </w:rPr>
        <w:t xml:space="preserve">„Ciepłe Mieszkanie” w Gminie Miasto Elbląg </w:t>
      </w:r>
    </w:p>
    <w:p w14:paraId="7B22FA59" w14:textId="77777777" w:rsidR="00D6425A" w:rsidRDefault="00D6425A" w:rsidP="00D6425A">
      <w:pPr>
        <w:pStyle w:val="Tekstpodstawowy"/>
        <w:rPr>
          <w:b/>
          <w:bCs/>
          <w:sz w:val="22"/>
          <w:szCs w:val="22"/>
        </w:rPr>
      </w:pPr>
    </w:p>
    <w:p w14:paraId="07EB101D" w14:textId="77777777" w:rsidR="00D6425A" w:rsidRDefault="00D6425A" w:rsidP="00D6425A">
      <w:pPr>
        <w:pStyle w:val="Tekstpodstawowy"/>
        <w:spacing w:before="1"/>
        <w:rPr>
          <w:b/>
          <w:bCs/>
        </w:rPr>
      </w:pPr>
    </w:p>
    <w:p w14:paraId="5FD5CBAD" w14:textId="77777777" w:rsidR="00D6425A" w:rsidRDefault="00D6425A" w:rsidP="00D6425A">
      <w:pPr>
        <w:ind w:left="1404" w:right="1323"/>
        <w:jc w:val="center"/>
        <w:rPr>
          <w:b/>
          <w:bCs/>
        </w:rPr>
      </w:pPr>
      <w:r>
        <w:rPr>
          <w:b/>
          <w:bCs/>
        </w:rPr>
        <w:t>Informacje ogólne:</w:t>
      </w:r>
    </w:p>
    <w:p w14:paraId="27F38CF5" w14:textId="77777777" w:rsidR="00D6425A" w:rsidRDefault="00D6425A" w:rsidP="00D6425A">
      <w:pPr>
        <w:pStyle w:val="Tekstpodstawowy"/>
        <w:rPr>
          <w:b/>
          <w:bCs/>
        </w:rPr>
      </w:pPr>
    </w:p>
    <w:p w14:paraId="45735611" w14:textId="7E2BD225" w:rsidR="00D6425A" w:rsidRDefault="00D6425A" w:rsidP="00D6425A">
      <w:pPr>
        <w:pStyle w:val="Akapitzlist"/>
        <w:numPr>
          <w:ilvl w:val="0"/>
          <w:numId w:val="4"/>
        </w:numPr>
        <w:tabs>
          <w:tab w:val="left" w:pos="480"/>
        </w:tabs>
        <w:adjustRightInd w:val="0"/>
        <w:spacing w:before="1"/>
        <w:ind w:right="195"/>
        <w:rPr>
          <w:b/>
          <w:bCs/>
          <w:sz w:val="20"/>
          <w:szCs w:val="20"/>
        </w:rPr>
      </w:pPr>
      <w:r>
        <w:rPr>
          <w:sz w:val="20"/>
          <w:szCs w:val="20"/>
        </w:rPr>
        <w:t xml:space="preserve">Po zawarciu umowy dofinansowania i zrealizowaniu całości zadań określonych w umowie, Beneficjent może wystąpić do Gminy Miasto Elbląg o ich rozliczenie i uruchomienie płatności. </w:t>
      </w:r>
      <w:r>
        <w:rPr>
          <w:b/>
          <w:bCs/>
          <w:sz w:val="20"/>
          <w:szCs w:val="20"/>
        </w:rPr>
        <w:t xml:space="preserve">Wniosek o płatność musi zostać złożony najpóźniej do 60 dni od upływu terminu do realizacji przedsięwzięcia jednak nie później </w:t>
      </w:r>
      <w:r>
        <w:rPr>
          <w:b/>
          <w:bCs/>
          <w:sz w:val="20"/>
          <w:szCs w:val="20"/>
        </w:rPr>
        <w:br/>
        <w:t>niż do 01.03.2026 r.</w:t>
      </w:r>
    </w:p>
    <w:p w14:paraId="74B99374" w14:textId="3C00A718" w:rsidR="00D6425A" w:rsidRDefault="00D6425A" w:rsidP="00D6425A">
      <w:pPr>
        <w:pStyle w:val="Akapitzlist"/>
        <w:numPr>
          <w:ilvl w:val="0"/>
          <w:numId w:val="4"/>
        </w:numPr>
        <w:tabs>
          <w:tab w:val="left" w:pos="480"/>
        </w:tabs>
        <w:adjustRightInd w:val="0"/>
        <w:spacing w:before="1"/>
        <w:ind w:right="195"/>
        <w:rPr>
          <w:sz w:val="20"/>
          <w:szCs w:val="20"/>
        </w:rPr>
      </w:pPr>
      <w:r>
        <w:rPr>
          <w:sz w:val="20"/>
          <w:szCs w:val="20"/>
        </w:rPr>
        <w:t xml:space="preserve">Wypłata środków dokonywana jest na podstawie wniosku o płatność prawidłowo wypełnionego </w:t>
      </w:r>
      <w:r>
        <w:rPr>
          <w:sz w:val="20"/>
          <w:szCs w:val="20"/>
        </w:rPr>
        <w:br/>
        <w:t>przez</w:t>
      </w:r>
      <w:r>
        <w:t xml:space="preserve"> </w:t>
      </w:r>
      <w:r>
        <w:rPr>
          <w:sz w:val="20"/>
          <w:szCs w:val="20"/>
        </w:rPr>
        <w:t>Beneficjenta.</w:t>
      </w:r>
    </w:p>
    <w:p w14:paraId="0E5ABBB6" w14:textId="77777777" w:rsidR="00D6425A" w:rsidRDefault="00D6425A" w:rsidP="00D6425A">
      <w:pPr>
        <w:pStyle w:val="Akapitzlist"/>
        <w:numPr>
          <w:ilvl w:val="0"/>
          <w:numId w:val="4"/>
        </w:numPr>
        <w:tabs>
          <w:tab w:val="left" w:pos="480"/>
        </w:tabs>
        <w:adjustRightInd w:val="0"/>
        <w:ind w:right="195" w:hanging="361"/>
        <w:rPr>
          <w:sz w:val="20"/>
          <w:szCs w:val="20"/>
        </w:rPr>
      </w:pPr>
      <w:r>
        <w:rPr>
          <w:sz w:val="20"/>
          <w:szCs w:val="20"/>
        </w:rPr>
        <w:t>Wypłata dofinansowania może być zrealizowana po zakończeniu zadania (1 wniosek o płatność).</w:t>
      </w:r>
    </w:p>
    <w:p w14:paraId="49DFDE41" w14:textId="540E3220" w:rsidR="00D6425A" w:rsidRDefault="00D6425A" w:rsidP="00D6425A">
      <w:pPr>
        <w:pStyle w:val="Akapitzlist"/>
        <w:numPr>
          <w:ilvl w:val="0"/>
          <w:numId w:val="4"/>
        </w:numPr>
        <w:tabs>
          <w:tab w:val="left" w:pos="480"/>
        </w:tabs>
        <w:adjustRightInd w:val="0"/>
        <w:spacing w:before="1"/>
        <w:ind w:right="195"/>
        <w:rPr>
          <w:sz w:val="20"/>
          <w:szCs w:val="20"/>
        </w:rPr>
      </w:pPr>
      <w:r>
        <w:rPr>
          <w:sz w:val="20"/>
          <w:szCs w:val="20"/>
        </w:rPr>
        <w:t xml:space="preserve">W uzasadnionych przypadkach, Gmina Miasto Elbląg może w zakresie złożonego wniosku o płatność żądać </w:t>
      </w:r>
      <w:r>
        <w:rPr>
          <w:sz w:val="20"/>
          <w:szCs w:val="20"/>
        </w:rPr>
        <w:br/>
        <w:t>od Beneficjenta złożenia wyjaśnień/uzupełnień lub przedstawienia dodatkowych dokumentów w terminie 10 dni roboczych od otrzymania wezwania. Dopuszcza się mailowe wezwanie do uzupełnienia, z potwierdzeniem odebrania e-maila.</w:t>
      </w:r>
    </w:p>
    <w:p w14:paraId="2C5E32BD" w14:textId="77777777" w:rsidR="00D6425A" w:rsidRDefault="00D6425A" w:rsidP="00D6425A">
      <w:pPr>
        <w:pStyle w:val="Akapitzlist"/>
        <w:numPr>
          <w:ilvl w:val="0"/>
          <w:numId w:val="4"/>
        </w:numPr>
        <w:tabs>
          <w:tab w:val="left" w:pos="480"/>
        </w:tabs>
        <w:adjustRightInd w:val="0"/>
        <w:ind w:right="195"/>
        <w:rPr>
          <w:sz w:val="20"/>
          <w:szCs w:val="20"/>
        </w:rPr>
      </w:pPr>
      <w:r>
        <w:rPr>
          <w:sz w:val="20"/>
          <w:szCs w:val="20"/>
        </w:rPr>
        <w:t>Gmina Miasto Elbląg może zawiesić wypłatę dofinansowania, jeżeli wniosek o płatność jest niekompletny, nieprawidłowo wypełniony, nie załączono do niego wymaganych załączników lub do czasu wyjaśnienia wątpliwości dotyczących treści wniosku lub jego załączników.</w:t>
      </w:r>
    </w:p>
    <w:p w14:paraId="34CD4F4F" w14:textId="5ACC4F18" w:rsidR="00D6425A" w:rsidRDefault="00D6425A" w:rsidP="00D6425A">
      <w:pPr>
        <w:pStyle w:val="Akapitzlist"/>
        <w:numPr>
          <w:ilvl w:val="0"/>
          <w:numId w:val="4"/>
        </w:numPr>
        <w:tabs>
          <w:tab w:val="left" w:pos="480"/>
        </w:tabs>
        <w:adjustRightInd w:val="0"/>
        <w:ind w:right="195"/>
        <w:rPr>
          <w:sz w:val="20"/>
          <w:szCs w:val="20"/>
        </w:rPr>
      </w:pPr>
      <w:r>
        <w:rPr>
          <w:sz w:val="20"/>
          <w:szCs w:val="20"/>
        </w:rPr>
        <w:t xml:space="preserve">W przypadku zawieszenia wypłaty dofinansowania, Gmina Miasto Elbląg może zobowiązać Beneficjenta </w:t>
      </w:r>
      <w:r>
        <w:rPr>
          <w:sz w:val="20"/>
          <w:szCs w:val="20"/>
        </w:rPr>
        <w:br/>
        <w:t>do podjęcia oznaczonych działań w celu usunięcia przyczyny zawieszenia, po zrealizowaniu których wypłata dofinansowania zostanie wznowiona.</w:t>
      </w:r>
    </w:p>
    <w:p w14:paraId="43684A96" w14:textId="7679FA07" w:rsidR="00D6425A" w:rsidRDefault="00D6425A" w:rsidP="00D6425A">
      <w:pPr>
        <w:pStyle w:val="Akapitzlist"/>
        <w:numPr>
          <w:ilvl w:val="0"/>
          <w:numId w:val="4"/>
        </w:numPr>
        <w:tabs>
          <w:tab w:val="left" w:pos="480"/>
        </w:tabs>
        <w:adjustRightInd w:val="0"/>
        <w:ind w:right="195"/>
        <w:rPr>
          <w:sz w:val="20"/>
          <w:szCs w:val="20"/>
        </w:rPr>
      </w:pPr>
      <w:r>
        <w:rPr>
          <w:sz w:val="20"/>
          <w:szCs w:val="20"/>
        </w:rP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wypłata dofinansowania po złożeniu wniosku o płatność będzie poprzedzona kontrolą podczas wizytacji końcowej. W innych przypadkach Gmina Miasto Elbląg 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płatność. Czas przeznaczony </w:t>
      </w:r>
      <w:r>
        <w:rPr>
          <w:sz w:val="20"/>
          <w:szCs w:val="20"/>
        </w:rPr>
        <w:br/>
        <w:t>na przeprowadzenie kontroli podczas wizytacji nie wydłuża terminu wypłaty kwoty dofinansowania.</w:t>
      </w:r>
    </w:p>
    <w:p w14:paraId="130241E0" w14:textId="77777777" w:rsidR="00D6425A" w:rsidRDefault="00D6425A" w:rsidP="00D6425A">
      <w:pPr>
        <w:pStyle w:val="Akapitzlist"/>
        <w:numPr>
          <w:ilvl w:val="0"/>
          <w:numId w:val="4"/>
        </w:numPr>
        <w:tabs>
          <w:tab w:val="left" w:pos="480"/>
        </w:tabs>
        <w:adjustRightInd w:val="0"/>
        <w:spacing w:before="1"/>
        <w:ind w:right="195"/>
        <w:rPr>
          <w:sz w:val="20"/>
          <w:szCs w:val="20"/>
        </w:rPr>
      </w:pPr>
      <w:r>
        <w:rPr>
          <w:sz w:val="20"/>
          <w:szCs w:val="20"/>
        </w:rPr>
        <w:t>Wypłata kwoty dofinansowania nastąpi przelewem bezpośrednio na rachunek bankowy Beneficjenta wskazany we wniosku o płatność, pod warunkiem, że faktury lub inne równoważne dokumenty księgowe zostały opłacone w całości.</w:t>
      </w:r>
    </w:p>
    <w:p w14:paraId="58A5D8A2" w14:textId="7229D9FD" w:rsidR="00D6425A" w:rsidRDefault="00D6425A" w:rsidP="00D6425A">
      <w:pPr>
        <w:pStyle w:val="Akapitzlist"/>
        <w:numPr>
          <w:ilvl w:val="0"/>
          <w:numId w:val="4"/>
        </w:numPr>
        <w:tabs>
          <w:tab w:val="left" w:pos="480"/>
        </w:tabs>
        <w:adjustRightInd w:val="0"/>
        <w:ind w:right="195"/>
        <w:rPr>
          <w:sz w:val="20"/>
          <w:szCs w:val="20"/>
        </w:rPr>
      </w:pPr>
      <w:r>
        <w:rPr>
          <w:sz w:val="20"/>
          <w:szCs w:val="20"/>
        </w:rPr>
        <w:t>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w:t>
      </w:r>
    </w:p>
    <w:p w14:paraId="6D74A9C6" w14:textId="77777777" w:rsidR="00D6425A" w:rsidRDefault="00D6425A" w:rsidP="00D6425A">
      <w:pPr>
        <w:pStyle w:val="Tekstpodstawowy"/>
      </w:pPr>
    </w:p>
    <w:p w14:paraId="2FA1F27D" w14:textId="77777777" w:rsidR="00D6425A" w:rsidRDefault="00D6425A" w:rsidP="00D6425A">
      <w:pPr>
        <w:pStyle w:val="Tekstpodstawowy"/>
        <w:spacing w:before="12"/>
        <w:rPr>
          <w:sz w:val="19"/>
          <w:szCs w:val="19"/>
        </w:rPr>
      </w:pPr>
    </w:p>
    <w:p w14:paraId="72E06C11" w14:textId="77777777" w:rsidR="00D6425A" w:rsidRDefault="00D6425A" w:rsidP="00D6425A">
      <w:pPr>
        <w:pStyle w:val="Nagwek1"/>
        <w:ind w:left="1402" w:right="1329"/>
        <w:jc w:val="center"/>
      </w:pPr>
      <w:r>
        <w:t>Jak wypełnić Wniosek o płatność:</w:t>
      </w:r>
    </w:p>
    <w:p w14:paraId="269EAD08" w14:textId="77777777" w:rsidR="00D6425A" w:rsidRDefault="00D6425A" w:rsidP="00D6425A">
      <w:pPr>
        <w:pStyle w:val="Tekstpodstawowy"/>
        <w:spacing w:before="1"/>
      </w:pPr>
    </w:p>
    <w:p w14:paraId="3060D244" w14:textId="77777777" w:rsidR="00D6425A" w:rsidRDefault="00D6425A" w:rsidP="00D6425A">
      <w:pPr>
        <w:pStyle w:val="Tekstpodstawowy"/>
        <w:ind w:left="196" w:right="195"/>
        <w:jc w:val="both"/>
      </w:pPr>
      <w:r>
        <w:rPr>
          <w:b/>
          <w:bCs/>
        </w:rPr>
        <w:t xml:space="preserve">Pola </w:t>
      </w:r>
      <w:r>
        <w:t>nr wniosku oraz data złożenia wniosku wypełniane są przez Gminę Miasto Elbląg</w:t>
      </w:r>
    </w:p>
    <w:p w14:paraId="0D6F43B0" w14:textId="77777777" w:rsidR="00D6425A" w:rsidRDefault="00D6425A" w:rsidP="00D6425A">
      <w:pPr>
        <w:pStyle w:val="Tekstpodstawowy"/>
        <w:spacing w:before="11"/>
        <w:ind w:right="195"/>
        <w:rPr>
          <w:sz w:val="19"/>
          <w:szCs w:val="19"/>
        </w:rPr>
      </w:pPr>
    </w:p>
    <w:p w14:paraId="00846745" w14:textId="77777777" w:rsidR="00D6425A" w:rsidRDefault="00D6425A" w:rsidP="00D6425A">
      <w:pPr>
        <w:ind w:left="196" w:right="195"/>
        <w:jc w:val="both"/>
        <w:rPr>
          <w:sz w:val="20"/>
          <w:szCs w:val="20"/>
        </w:rPr>
      </w:pPr>
      <w:r>
        <w:rPr>
          <w:b/>
          <w:bCs/>
          <w:sz w:val="20"/>
          <w:szCs w:val="20"/>
        </w:rPr>
        <w:t xml:space="preserve">Pola Złożenie wniosku, Korekta wniosku </w:t>
      </w:r>
      <w:r>
        <w:rPr>
          <w:sz w:val="20"/>
          <w:szCs w:val="20"/>
        </w:rPr>
        <w:t>- Należy zaznaczyć jedną z opcji:</w:t>
      </w:r>
    </w:p>
    <w:p w14:paraId="727A7B9C" w14:textId="77777777" w:rsidR="00D6425A" w:rsidRDefault="00D6425A" w:rsidP="00D6425A">
      <w:pPr>
        <w:spacing w:before="1"/>
        <w:ind w:left="196" w:right="195"/>
        <w:jc w:val="both"/>
        <w:rPr>
          <w:sz w:val="20"/>
          <w:szCs w:val="20"/>
        </w:rPr>
      </w:pPr>
      <w:r>
        <w:rPr>
          <w:b/>
          <w:bCs/>
          <w:sz w:val="20"/>
          <w:szCs w:val="20"/>
        </w:rPr>
        <w:t xml:space="preserve">Złożenie wniosku – </w:t>
      </w:r>
      <w:r>
        <w:rPr>
          <w:sz w:val="20"/>
          <w:szCs w:val="20"/>
        </w:rPr>
        <w:t>formularz wypełniany w celu złożenia wniosku o płatność;</w:t>
      </w:r>
    </w:p>
    <w:p w14:paraId="5FE4FCB1" w14:textId="77777777" w:rsidR="00D6425A" w:rsidRDefault="00D6425A" w:rsidP="00D6425A">
      <w:pPr>
        <w:pStyle w:val="Tekstpodstawowy"/>
        <w:ind w:left="196" w:right="195"/>
        <w:jc w:val="both"/>
      </w:pPr>
      <w:r>
        <w:rPr>
          <w:b/>
          <w:bCs/>
        </w:rPr>
        <w:t xml:space="preserve">Korekta wniosku – </w:t>
      </w:r>
      <w:r>
        <w:t xml:space="preserve">formularz wypełniany w celu poprawy i uzupełnienia wniosku o płatność na wezwanie Gminy Miasto Elbląg </w:t>
      </w:r>
    </w:p>
    <w:p w14:paraId="6EBF02C4" w14:textId="77777777" w:rsidR="00D6425A" w:rsidRDefault="00D6425A" w:rsidP="00D6425A">
      <w:pPr>
        <w:pStyle w:val="Tekstpodstawowy"/>
        <w:spacing w:before="1"/>
        <w:ind w:left="196" w:right="195"/>
        <w:jc w:val="both"/>
        <w:rPr>
          <w:sz w:val="19"/>
          <w:szCs w:val="19"/>
        </w:rPr>
      </w:pPr>
    </w:p>
    <w:p w14:paraId="30DA0BB2" w14:textId="77777777" w:rsidR="00D6425A" w:rsidRDefault="00D6425A" w:rsidP="00D6425A">
      <w:pPr>
        <w:pStyle w:val="Nagwek1"/>
        <w:numPr>
          <w:ilvl w:val="0"/>
          <w:numId w:val="3"/>
        </w:numPr>
        <w:tabs>
          <w:tab w:val="left" w:pos="415"/>
        </w:tabs>
        <w:adjustRightInd w:val="0"/>
        <w:spacing w:before="59"/>
        <w:jc w:val="left"/>
      </w:pPr>
      <w:r>
        <w:t>INFORMACJE OGÓLNE</w:t>
      </w:r>
    </w:p>
    <w:p w14:paraId="37FF741F" w14:textId="77777777" w:rsidR="00D6425A" w:rsidRDefault="00D6425A" w:rsidP="00D6425A">
      <w:pPr>
        <w:pStyle w:val="Tekstpodstawowy"/>
        <w:spacing w:before="11"/>
        <w:rPr>
          <w:b/>
          <w:bCs/>
          <w:sz w:val="19"/>
          <w:szCs w:val="19"/>
        </w:rPr>
      </w:pPr>
    </w:p>
    <w:p w14:paraId="5E16958A" w14:textId="77777777" w:rsidR="00D6425A" w:rsidRDefault="00D6425A" w:rsidP="00D6425A">
      <w:pPr>
        <w:tabs>
          <w:tab w:val="left" w:pos="9405"/>
        </w:tabs>
        <w:ind w:left="196" w:right="195"/>
        <w:jc w:val="both"/>
        <w:rPr>
          <w:b/>
          <w:bCs/>
          <w:sz w:val="20"/>
          <w:szCs w:val="20"/>
        </w:rPr>
      </w:pPr>
      <w:r>
        <w:rPr>
          <w:sz w:val="20"/>
          <w:szCs w:val="20"/>
        </w:rPr>
        <w:t xml:space="preserve">W sekcji </w:t>
      </w:r>
      <w:r>
        <w:rPr>
          <w:b/>
          <w:bCs/>
          <w:sz w:val="20"/>
          <w:szCs w:val="20"/>
        </w:rPr>
        <w:t xml:space="preserve">INFORMACJE O UMOWIE </w:t>
      </w:r>
      <w:r>
        <w:rPr>
          <w:sz w:val="20"/>
          <w:szCs w:val="20"/>
        </w:rPr>
        <w:t xml:space="preserve">w polu </w:t>
      </w:r>
      <w:r>
        <w:rPr>
          <w:b/>
          <w:bCs/>
          <w:sz w:val="20"/>
          <w:szCs w:val="20"/>
        </w:rPr>
        <w:t>Numer umowy o dofinansowanie, której dotyczy wniosek</w:t>
      </w:r>
    </w:p>
    <w:p w14:paraId="2373A587" w14:textId="77777777" w:rsidR="00D6425A" w:rsidRDefault="00D6425A" w:rsidP="00D6425A">
      <w:pPr>
        <w:pStyle w:val="Tekstpodstawowy"/>
        <w:tabs>
          <w:tab w:val="left" w:pos="9405"/>
        </w:tabs>
        <w:spacing w:before="1"/>
        <w:ind w:left="196" w:right="195"/>
        <w:jc w:val="both"/>
      </w:pPr>
      <w:r>
        <w:t>należy podać numer umowy o dofinansowanie, której dotyczy wniosek. Należy zaznaczyć również:</w:t>
      </w:r>
    </w:p>
    <w:p w14:paraId="26A1F014" w14:textId="7BF29897" w:rsidR="00D6425A" w:rsidRDefault="00D6425A" w:rsidP="00D6425A">
      <w:pPr>
        <w:pStyle w:val="Akapitzlist"/>
        <w:numPr>
          <w:ilvl w:val="0"/>
          <w:numId w:val="2"/>
        </w:numPr>
        <w:tabs>
          <w:tab w:val="left" w:pos="411"/>
          <w:tab w:val="left" w:pos="9405"/>
        </w:tabs>
        <w:adjustRightInd w:val="0"/>
        <w:ind w:right="195" w:firstLine="0"/>
        <w:rPr>
          <w:sz w:val="20"/>
          <w:szCs w:val="20"/>
        </w:rPr>
      </w:pPr>
      <w:r>
        <w:rPr>
          <w:b/>
          <w:bCs/>
          <w:sz w:val="20"/>
          <w:szCs w:val="20"/>
        </w:rPr>
        <w:t xml:space="preserve">pole poziom dofinansowania </w:t>
      </w:r>
      <w:r>
        <w:rPr>
          <w:sz w:val="20"/>
          <w:szCs w:val="20"/>
        </w:rPr>
        <w:t xml:space="preserve">należy zaznaczyć pole wskazujące, której części Programu dotyczy wniosek. </w:t>
      </w:r>
      <w:r>
        <w:rPr>
          <w:sz w:val="20"/>
          <w:szCs w:val="20"/>
        </w:rPr>
        <w:br/>
      </w:r>
      <w:r>
        <w:rPr>
          <w:sz w:val="20"/>
          <w:szCs w:val="20"/>
        </w:rPr>
        <w:lastRenderedPageBreak/>
        <w:t xml:space="preserve">W ramach Części 1 wniosek składają osoby fizyczne uprawnione do podstawowego poziomu dofinansowania, </w:t>
      </w:r>
      <w:r>
        <w:rPr>
          <w:sz w:val="20"/>
          <w:szCs w:val="20"/>
        </w:rPr>
        <w:br/>
        <w:t>w ramach Części 2 podwyższonego, w ramach Części 3 najwyższego.</w:t>
      </w:r>
    </w:p>
    <w:p w14:paraId="2D840669" w14:textId="77777777" w:rsidR="00D6425A" w:rsidRDefault="00D6425A" w:rsidP="00D6425A">
      <w:pPr>
        <w:pStyle w:val="Tekstpodstawowy"/>
        <w:tabs>
          <w:tab w:val="left" w:pos="9405"/>
        </w:tabs>
        <w:spacing w:before="11"/>
        <w:ind w:right="195"/>
        <w:rPr>
          <w:sz w:val="19"/>
          <w:szCs w:val="19"/>
        </w:rPr>
      </w:pPr>
    </w:p>
    <w:p w14:paraId="3CF6A723" w14:textId="132AD68C" w:rsidR="00D6425A" w:rsidRDefault="00D6425A" w:rsidP="00D6425A">
      <w:pPr>
        <w:pStyle w:val="Akapitzlist"/>
        <w:numPr>
          <w:ilvl w:val="0"/>
          <w:numId w:val="2"/>
        </w:numPr>
        <w:tabs>
          <w:tab w:val="left" w:pos="298"/>
          <w:tab w:val="left" w:pos="9405"/>
        </w:tabs>
        <w:adjustRightInd w:val="0"/>
        <w:ind w:right="195" w:firstLine="0"/>
        <w:rPr>
          <w:sz w:val="20"/>
          <w:szCs w:val="20"/>
        </w:rPr>
      </w:pPr>
      <w:r>
        <w:rPr>
          <w:b/>
          <w:bCs/>
          <w:sz w:val="20"/>
          <w:szCs w:val="20"/>
        </w:rPr>
        <w:t xml:space="preserve">pole % powierzchni: </w:t>
      </w:r>
      <w:r>
        <w:rPr>
          <w:sz w:val="20"/>
          <w:szCs w:val="20"/>
        </w:rPr>
        <w:t xml:space="preserve">należy podać % powierzchni całkowitej budynku/lokalu mieszkalnego wykorzystywanej </w:t>
      </w:r>
      <w:r>
        <w:rPr>
          <w:sz w:val="20"/>
          <w:szCs w:val="20"/>
        </w:rPr>
        <w:br/>
        <w:t>na prowadzenie działalności gospodarczej, zgodnie z umową o dofinansowanie. Jeśli nie nastąpiła zmiana, należy przyjąć dane z wniosku o dofinansowanie.</w:t>
      </w:r>
    </w:p>
    <w:p w14:paraId="5D76BE02" w14:textId="77777777" w:rsidR="00D6425A" w:rsidRDefault="00D6425A" w:rsidP="00D6425A">
      <w:pPr>
        <w:pStyle w:val="Tekstpodstawowy"/>
        <w:tabs>
          <w:tab w:val="left" w:pos="9405"/>
        </w:tabs>
        <w:spacing w:before="1"/>
        <w:ind w:right="195"/>
      </w:pPr>
    </w:p>
    <w:p w14:paraId="2F6439D4" w14:textId="77777777" w:rsidR="00D6425A" w:rsidRDefault="00D6425A" w:rsidP="00D6425A">
      <w:pPr>
        <w:pStyle w:val="Nagwek1"/>
        <w:tabs>
          <w:tab w:val="left" w:pos="9405"/>
        </w:tabs>
        <w:ind w:right="195"/>
        <w:jc w:val="both"/>
      </w:pPr>
      <w:r>
        <w:t>Część A.1. DANE WNIOSKODAWCY</w:t>
      </w:r>
    </w:p>
    <w:p w14:paraId="330B5175" w14:textId="77777777" w:rsidR="00D6425A" w:rsidRDefault="00D6425A" w:rsidP="00D6425A">
      <w:pPr>
        <w:pStyle w:val="Tekstpodstawowy"/>
        <w:tabs>
          <w:tab w:val="left" w:pos="9405"/>
        </w:tabs>
        <w:spacing w:before="1"/>
        <w:ind w:right="195"/>
      </w:pPr>
    </w:p>
    <w:p w14:paraId="5440CE5E" w14:textId="6D758489" w:rsidR="00D6425A" w:rsidRDefault="00D6425A" w:rsidP="00D6425A">
      <w:pPr>
        <w:pStyle w:val="Tekstpodstawowy"/>
        <w:tabs>
          <w:tab w:val="left" w:pos="9405"/>
        </w:tabs>
        <w:ind w:left="196" w:right="195"/>
        <w:jc w:val="both"/>
      </w:pPr>
      <w:r>
        <w:t xml:space="preserve">W sekcji </w:t>
      </w:r>
      <w:r>
        <w:rPr>
          <w:b/>
          <w:bCs/>
        </w:rPr>
        <w:t xml:space="preserve">DANE BENEFICJENTA </w:t>
      </w:r>
      <w:r>
        <w:t>należy wpisać informacje identyfikujące osobę Beneficjenta: nazwisko, imię i numer PESEL.</w:t>
      </w:r>
    </w:p>
    <w:p w14:paraId="5539D652" w14:textId="77777777" w:rsidR="00D6425A" w:rsidRDefault="00D6425A" w:rsidP="00D6425A">
      <w:pPr>
        <w:pStyle w:val="Tekstpodstawowy"/>
        <w:tabs>
          <w:tab w:val="left" w:pos="9405"/>
        </w:tabs>
        <w:ind w:right="195"/>
      </w:pPr>
    </w:p>
    <w:p w14:paraId="26DFF064" w14:textId="77777777" w:rsidR="00D6425A" w:rsidRDefault="00D6425A" w:rsidP="00D6425A">
      <w:pPr>
        <w:pStyle w:val="Tekstpodstawowy"/>
        <w:tabs>
          <w:tab w:val="left" w:pos="9405"/>
        </w:tabs>
        <w:ind w:left="196" w:right="195"/>
        <w:jc w:val="both"/>
      </w:pPr>
      <w:r>
        <w:t>W polu poniżej Beneficjent oświadcza, że nie zbył lokalu mieszkalnego objętego dofinansowaniem.</w:t>
      </w:r>
    </w:p>
    <w:p w14:paraId="7815F5AE" w14:textId="77777777" w:rsidR="00D6425A" w:rsidRDefault="00D6425A" w:rsidP="00D6425A">
      <w:pPr>
        <w:pStyle w:val="Tekstpodstawowy"/>
        <w:tabs>
          <w:tab w:val="left" w:pos="9555"/>
        </w:tabs>
        <w:ind w:right="195"/>
      </w:pPr>
    </w:p>
    <w:p w14:paraId="7D7F0DBE" w14:textId="77777777" w:rsidR="00D6425A" w:rsidRDefault="00D6425A" w:rsidP="00D6425A">
      <w:pPr>
        <w:pStyle w:val="Tekstpodstawowy"/>
        <w:spacing w:before="11"/>
        <w:rPr>
          <w:sz w:val="19"/>
          <w:szCs w:val="19"/>
        </w:rPr>
      </w:pPr>
    </w:p>
    <w:p w14:paraId="0E3F23D8" w14:textId="77777777" w:rsidR="00D6425A" w:rsidRDefault="00D6425A" w:rsidP="00D6425A">
      <w:pPr>
        <w:pStyle w:val="Nagwek1"/>
        <w:numPr>
          <w:ilvl w:val="0"/>
          <w:numId w:val="3"/>
        </w:numPr>
        <w:tabs>
          <w:tab w:val="left" w:pos="408"/>
        </w:tabs>
        <w:adjustRightInd w:val="0"/>
        <w:spacing w:before="1"/>
        <w:ind w:left="407" w:hanging="212"/>
        <w:jc w:val="left"/>
      </w:pPr>
      <w:r>
        <w:t>INFORMACJE O REALIZACJI PRZEDSIĘWZIĘCIA</w:t>
      </w:r>
    </w:p>
    <w:p w14:paraId="274EC5A6" w14:textId="77777777" w:rsidR="00D6425A" w:rsidRDefault="00D6425A" w:rsidP="00D6425A">
      <w:pPr>
        <w:pStyle w:val="Akapitzlist"/>
        <w:numPr>
          <w:ilvl w:val="1"/>
          <w:numId w:val="3"/>
        </w:numPr>
        <w:tabs>
          <w:tab w:val="left" w:pos="561"/>
        </w:tabs>
        <w:adjustRightInd w:val="0"/>
        <w:ind w:hanging="365"/>
        <w:jc w:val="left"/>
        <w:rPr>
          <w:b/>
          <w:bCs/>
          <w:sz w:val="20"/>
          <w:szCs w:val="20"/>
        </w:rPr>
      </w:pPr>
      <w:r>
        <w:rPr>
          <w:b/>
          <w:bCs/>
          <w:sz w:val="20"/>
          <w:szCs w:val="20"/>
        </w:rPr>
        <w:t>INFORMACJE O ROZLICZENIU PRZEDSIEWZIĘCIA</w:t>
      </w:r>
    </w:p>
    <w:p w14:paraId="14014347" w14:textId="77777777" w:rsidR="00D6425A" w:rsidRDefault="00D6425A" w:rsidP="00D6425A">
      <w:pPr>
        <w:pStyle w:val="Tekstpodstawowy"/>
        <w:spacing w:before="11"/>
        <w:ind w:right="195"/>
        <w:rPr>
          <w:b/>
          <w:bCs/>
          <w:sz w:val="19"/>
          <w:szCs w:val="19"/>
        </w:rPr>
      </w:pPr>
    </w:p>
    <w:p w14:paraId="0F7EC9B2" w14:textId="506A6724" w:rsidR="00D6425A" w:rsidRDefault="00D6425A" w:rsidP="00D6425A">
      <w:pPr>
        <w:ind w:left="196" w:right="195"/>
        <w:jc w:val="both"/>
        <w:rPr>
          <w:sz w:val="20"/>
          <w:szCs w:val="20"/>
        </w:rPr>
      </w:pPr>
      <w:r>
        <w:rPr>
          <w:b/>
          <w:bCs/>
          <w:sz w:val="20"/>
          <w:szCs w:val="20"/>
        </w:rPr>
        <w:t xml:space="preserve">Pole Data zakończenia przedsięwzięcia </w:t>
      </w:r>
      <w:r>
        <w:rPr>
          <w:sz w:val="20"/>
          <w:szCs w:val="20"/>
        </w:rPr>
        <w:t>Należy podać datę zakończenia przedsięwzięcia. Data ta nie może być późniejsza niż 31.12.2025 rok</w:t>
      </w:r>
    </w:p>
    <w:p w14:paraId="0E0C6F69" w14:textId="77777777" w:rsidR="00D6425A" w:rsidRDefault="00D6425A" w:rsidP="00D6425A">
      <w:pPr>
        <w:pStyle w:val="Tekstpodstawowy"/>
      </w:pPr>
    </w:p>
    <w:p w14:paraId="0E1AB609" w14:textId="77777777" w:rsidR="00D6425A" w:rsidRDefault="00D6425A" w:rsidP="00D6425A">
      <w:pPr>
        <w:pStyle w:val="Nagwek1"/>
        <w:numPr>
          <w:ilvl w:val="1"/>
          <w:numId w:val="3"/>
        </w:numPr>
        <w:tabs>
          <w:tab w:val="left" w:pos="561"/>
        </w:tabs>
        <w:adjustRightInd w:val="0"/>
        <w:ind w:hanging="365"/>
        <w:jc w:val="left"/>
      </w:pPr>
      <w:r>
        <w:t>DOKUMENTY ZAKUPU POTWIERDZAJĄCE REALIZACJĘ ZAKRESU RZECZOWEGO</w:t>
      </w:r>
    </w:p>
    <w:p w14:paraId="31C63529" w14:textId="77777777" w:rsidR="00D6425A" w:rsidRDefault="00D6425A" w:rsidP="00D6425A">
      <w:pPr>
        <w:pStyle w:val="Tekstpodstawowy"/>
        <w:spacing w:before="2"/>
      </w:pPr>
    </w:p>
    <w:p w14:paraId="1BF24116" w14:textId="77777777" w:rsidR="00D6425A" w:rsidRDefault="00D6425A" w:rsidP="00D6425A">
      <w:pPr>
        <w:pStyle w:val="Tekstpodstawowy"/>
        <w:ind w:left="196" w:right="195"/>
        <w:jc w:val="both"/>
      </w:pPr>
      <w:r>
        <w:t xml:space="preserve">W ramach rozliczenia beneficjent zobowiązany jest przygotować i załączyć do wniosku zestawienie dokumentów zakupu. Zakres informacji, jaki powinien znaleźć się w tym zestawieniu określa wzór będący załącznikiem nr 1 </w:t>
      </w:r>
      <w:r>
        <w:br/>
        <w:t>do niniejszej instrukcji.</w:t>
      </w:r>
    </w:p>
    <w:p w14:paraId="37B79EA4" w14:textId="77777777" w:rsidR="00D6425A" w:rsidRDefault="00D6425A" w:rsidP="00D6425A">
      <w:pPr>
        <w:pStyle w:val="Tekstpodstawowy"/>
      </w:pPr>
    </w:p>
    <w:p w14:paraId="1A4DD585" w14:textId="77777777" w:rsidR="00D6425A" w:rsidRDefault="00D6425A" w:rsidP="00D6425A">
      <w:pPr>
        <w:pStyle w:val="Tekstpodstawowy"/>
        <w:ind w:left="196" w:right="195"/>
        <w:jc w:val="both"/>
      </w:pPr>
      <w:r>
        <w:t>W szczególności:</w:t>
      </w:r>
    </w:p>
    <w:p w14:paraId="3704FDEC" w14:textId="77777777" w:rsidR="00D6425A" w:rsidRDefault="00D6425A" w:rsidP="00D6425A">
      <w:pPr>
        <w:pStyle w:val="Akapitzlist"/>
        <w:numPr>
          <w:ilvl w:val="2"/>
          <w:numId w:val="3"/>
        </w:numPr>
        <w:tabs>
          <w:tab w:val="left" w:pos="917"/>
        </w:tabs>
        <w:adjustRightInd w:val="0"/>
        <w:ind w:right="195"/>
        <w:rPr>
          <w:sz w:val="20"/>
          <w:szCs w:val="20"/>
        </w:rPr>
      </w:pPr>
      <w:r>
        <w:rPr>
          <w:sz w:val="20"/>
          <w:szCs w:val="20"/>
        </w:rPr>
        <w:t>Rodzaje kosztów, do których przyporządkowane będą poszczególne dokumenty zakupu, odpowiadać muszą rodzajom kosztów z zakresu rzeczowo finansowego Wniosku o dofinansowanie.</w:t>
      </w:r>
    </w:p>
    <w:p w14:paraId="558E1FD3" w14:textId="77777777" w:rsidR="00D6425A" w:rsidRDefault="00D6425A" w:rsidP="00D6425A">
      <w:pPr>
        <w:pStyle w:val="Akapitzlist"/>
        <w:numPr>
          <w:ilvl w:val="2"/>
          <w:numId w:val="3"/>
        </w:numPr>
        <w:tabs>
          <w:tab w:val="left" w:pos="917"/>
        </w:tabs>
        <w:adjustRightInd w:val="0"/>
        <w:ind w:right="195" w:hanging="361"/>
        <w:rPr>
          <w:sz w:val="20"/>
          <w:szCs w:val="20"/>
        </w:rPr>
      </w:pPr>
      <w:r>
        <w:rPr>
          <w:sz w:val="20"/>
          <w:szCs w:val="20"/>
        </w:rPr>
        <w:t>Do każdego rodzaju kosztu powinna zostać przypisana grupa dokumentów zakupu faktur lub imiennych rachunków, przy czym ten sam dokument może występować w różnych grupach.</w:t>
      </w:r>
    </w:p>
    <w:p w14:paraId="4867BA5E" w14:textId="1D03B529" w:rsidR="00D6425A" w:rsidRDefault="00D6425A" w:rsidP="00D6425A">
      <w:pPr>
        <w:pStyle w:val="Akapitzlist"/>
        <w:numPr>
          <w:ilvl w:val="2"/>
          <w:numId w:val="3"/>
        </w:numPr>
        <w:tabs>
          <w:tab w:val="left" w:pos="917"/>
        </w:tabs>
        <w:adjustRightInd w:val="0"/>
        <w:spacing w:before="1"/>
        <w:ind w:right="195"/>
        <w:rPr>
          <w:sz w:val="20"/>
          <w:szCs w:val="20"/>
        </w:rPr>
      </w:pPr>
      <w:r>
        <w:rPr>
          <w:sz w:val="20"/>
          <w:szCs w:val="20"/>
        </w:rPr>
        <w:t>Dokument zakupu, który obejmuje koszty z więcej niż jednego rodzaju należy podać w ramach każdej z grup, z kwotą częściową odpowiadającą danej kategorii.</w:t>
      </w:r>
    </w:p>
    <w:p w14:paraId="4E658462" w14:textId="77777777" w:rsidR="00D6425A" w:rsidRDefault="00D6425A" w:rsidP="00D6425A">
      <w:pPr>
        <w:pStyle w:val="Akapitzlist"/>
        <w:numPr>
          <w:ilvl w:val="2"/>
          <w:numId w:val="3"/>
        </w:numPr>
        <w:tabs>
          <w:tab w:val="left" w:pos="917"/>
        </w:tabs>
        <w:adjustRightInd w:val="0"/>
        <w:ind w:right="195" w:hanging="361"/>
        <w:rPr>
          <w:sz w:val="20"/>
          <w:szCs w:val="20"/>
        </w:rPr>
      </w:pPr>
      <w:r>
        <w:rPr>
          <w:sz w:val="20"/>
          <w:szCs w:val="20"/>
        </w:rPr>
        <w:t>Dla każdego dokumentu zakupu należy określić:</w:t>
      </w:r>
    </w:p>
    <w:p w14:paraId="27949472" w14:textId="77777777" w:rsidR="00D6425A" w:rsidRDefault="00D6425A" w:rsidP="00D6425A">
      <w:pPr>
        <w:pStyle w:val="Akapitzlist"/>
        <w:numPr>
          <w:ilvl w:val="3"/>
          <w:numId w:val="3"/>
        </w:numPr>
        <w:tabs>
          <w:tab w:val="left" w:pos="1637"/>
        </w:tabs>
        <w:adjustRightInd w:val="0"/>
        <w:spacing w:before="1"/>
        <w:ind w:right="195" w:hanging="361"/>
        <w:rPr>
          <w:sz w:val="20"/>
          <w:szCs w:val="20"/>
        </w:rPr>
      </w:pPr>
      <w:r>
        <w:rPr>
          <w:sz w:val="20"/>
          <w:szCs w:val="20"/>
        </w:rPr>
        <w:t>Nazwę lub NIP wystawcy, pozwalające na identyfikację wystawcy</w:t>
      </w:r>
    </w:p>
    <w:p w14:paraId="0A0FA206" w14:textId="77777777" w:rsidR="00D6425A" w:rsidRDefault="00D6425A" w:rsidP="00D6425A">
      <w:pPr>
        <w:pStyle w:val="Akapitzlist"/>
        <w:numPr>
          <w:ilvl w:val="3"/>
          <w:numId w:val="3"/>
        </w:numPr>
        <w:tabs>
          <w:tab w:val="left" w:pos="1637"/>
        </w:tabs>
        <w:adjustRightInd w:val="0"/>
        <w:ind w:right="195" w:hanging="361"/>
        <w:jc w:val="left"/>
        <w:rPr>
          <w:sz w:val="20"/>
          <w:szCs w:val="20"/>
        </w:rPr>
      </w:pPr>
      <w:r>
        <w:rPr>
          <w:sz w:val="20"/>
          <w:szCs w:val="20"/>
        </w:rPr>
        <w:t>Numer faktury lub innego równoważnego dokumentu księgowego</w:t>
      </w:r>
    </w:p>
    <w:p w14:paraId="14C77408" w14:textId="77777777" w:rsidR="00D6425A" w:rsidRDefault="00D6425A" w:rsidP="00D6425A">
      <w:pPr>
        <w:pStyle w:val="Akapitzlist"/>
        <w:numPr>
          <w:ilvl w:val="3"/>
          <w:numId w:val="3"/>
        </w:numPr>
        <w:tabs>
          <w:tab w:val="left" w:pos="1637"/>
        </w:tabs>
        <w:adjustRightInd w:val="0"/>
        <w:spacing w:before="1"/>
        <w:ind w:right="195" w:hanging="361"/>
        <w:jc w:val="left"/>
        <w:rPr>
          <w:sz w:val="20"/>
          <w:szCs w:val="20"/>
        </w:rPr>
      </w:pPr>
      <w:r>
        <w:rPr>
          <w:sz w:val="20"/>
          <w:szCs w:val="20"/>
        </w:rPr>
        <w:t>Datę wystawienia.</w:t>
      </w:r>
    </w:p>
    <w:p w14:paraId="42BB250E" w14:textId="77777777" w:rsidR="00D6425A" w:rsidRDefault="00D6425A" w:rsidP="00D6425A">
      <w:pPr>
        <w:pStyle w:val="Akapitzlist"/>
        <w:numPr>
          <w:ilvl w:val="3"/>
          <w:numId w:val="3"/>
        </w:numPr>
        <w:tabs>
          <w:tab w:val="left" w:pos="1637"/>
        </w:tabs>
        <w:adjustRightInd w:val="0"/>
        <w:ind w:right="195"/>
        <w:rPr>
          <w:sz w:val="20"/>
          <w:szCs w:val="20"/>
        </w:rPr>
      </w:pPr>
      <w:r>
        <w:rPr>
          <w:sz w:val="20"/>
          <w:szCs w:val="20"/>
        </w:rPr>
        <w:t>Kwotę kosztu kwalifikowanego z dokumentu zakupu [zł] w części przypisanej do danego rodzaju kosztu.</w:t>
      </w:r>
    </w:p>
    <w:p w14:paraId="2089753C" w14:textId="77777777" w:rsidR="00D6425A" w:rsidRDefault="00D6425A" w:rsidP="00D6425A">
      <w:pPr>
        <w:pStyle w:val="Akapitzlist"/>
        <w:numPr>
          <w:ilvl w:val="3"/>
          <w:numId w:val="3"/>
        </w:numPr>
        <w:tabs>
          <w:tab w:val="left" w:pos="1637"/>
        </w:tabs>
        <w:adjustRightInd w:val="0"/>
        <w:ind w:right="195" w:hanging="361"/>
        <w:rPr>
          <w:sz w:val="20"/>
          <w:szCs w:val="20"/>
        </w:rPr>
      </w:pPr>
      <w:r>
        <w:rPr>
          <w:sz w:val="20"/>
          <w:szCs w:val="20"/>
        </w:rPr>
        <w:t>Czy został opłacony w całości.</w:t>
      </w:r>
    </w:p>
    <w:p w14:paraId="54634EE5" w14:textId="77777777" w:rsidR="00D6425A" w:rsidRDefault="00D6425A" w:rsidP="00D6425A">
      <w:pPr>
        <w:pStyle w:val="Akapitzlist"/>
        <w:numPr>
          <w:ilvl w:val="3"/>
          <w:numId w:val="3"/>
        </w:numPr>
        <w:tabs>
          <w:tab w:val="left" w:pos="1637"/>
        </w:tabs>
        <w:adjustRightInd w:val="0"/>
        <w:ind w:right="195" w:hanging="361"/>
        <w:rPr>
          <w:sz w:val="20"/>
          <w:szCs w:val="20"/>
        </w:rPr>
      </w:pPr>
      <w:r>
        <w:rPr>
          <w:sz w:val="20"/>
          <w:szCs w:val="20"/>
        </w:rPr>
        <w:t>Uwagi w przypadku faktur obejmujących kilka kategorii kosztów kwalifikowalnych należy wpisać nr pozycji z faktury dotyczącej tej kategorii.</w:t>
      </w:r>
    </w:p>
    <w:p w14:paraId="00D687B4" w14:textId="77777777" w:rsidR="00D6425A" w:rsidRDefault="00D6425A" w:rsidP="00D6425A">
      <w:pPr>
        <w:pStyle w:val="Tekstpodstawowy"/>
        <w:spacing w:before="1"/>
        <w:ind w:right="195"/>
      </w:pPr>
    </w:p>
    <w:p w14:paraId="4120B611" w14:textId="77777777" w:rsidR="00D6425A" w:rsidRDefault="00D6425A" w:rsidP="00D6425A">
      <w:pPr>
        <w:pStyle w:val="Tekstpodstawowy"/>
        <w:ind w:left="196" w:right="195"/>
        <w:jc w:val="both"/>
      </w:pPr>
      <w:r>
        <w:t>Należy pamiętać, że:</w:t>
      </w:r>
    </w:p>
    <w:p w14:paraId="1EF5946D" w14:textId="77777777" w:rsidR="00D6425A" w:rsidRDefault="00D6425A" w:rsidP="00D6425A">
      <w:pPr>
        <w:pStyle w:val="Akapitzlist"/>
        <w:numPr>
          <w:ilvl w:val="2"/>
          <w:numId w:val="3"/>
        </w:numPr>
        <w:tabs>
          <w:tab w:val="left" w:pos="917"/>
        </w:tabs>
        <w:adjustRightInd w:val="0"/>
        <w:ind w:right="195"/>
        <w:rPr>
          <w:sz w:val="20"/>
          <w:szCs w:val="20"/>
        </w:rPr>
      </w:pPr>
      <w:r>
        <w:rPr>
          <w:sz w:val="20"/>
          <w:szCs w:val="20"/>
        </w:rPr>
        <w:t xml:space="preserve">do dofinansowania kwalifikują się koszty zgodne z załącznikiem nr 1 do Programu Priorytetowego, poniesione nie wcześniej niż data podpisania Umowy o dofinansowanie Beneficjenta z Gminą Miasto Elbląg </w:t>
      </w:r>
    </w:p>
    <w:p w14:paraId="4E4BEE44" w14:textId="4CBE80FC" w:rsidR="00D6425A" w:rsidRDefault="00D6425A" w:rsidP="00D6425A">
      <w:pPr>
        <w:pStyle w:val="Akapitzlist"/>
        <w:numPr>
          <w:ilvl w:val="2"/>
          <w:numId w:val="3"/>
        </w:numPr>
        <w:tabs>
          <w:tab w:val="left" w:pos="917"/>
        </w:tabs>
        <w:adjustRightInd w:val="0"/>
        <w:spacing w:before="50"/>
        <w:ind w:right="195"/>
        <w:rPr>
          <w:sz w:val="20"/>
          <w:szCs w:val="20"/>
        </w:rPr>
      </w:pPr>
      <w:r>
        <w:rPr>
          <w:sz w:val="20"/>
          <w:szCs w:val="20"/>
        </w:rPr>
        <w:t xml:space="preserve">dokumenty zakupu muszą być wystawione na Beneficjenta (dokumenty mogą być wystawione </w:t>
      </w:r>
      <w:r>
        <w:rPr>
          <w:sz w:val="20"/>
          <w:szCs w:val="20"/>
        </w:rPr>
        <w:br/>
        <w:t>na Beneficjenta i jego małżonka wspólnie).</w:t>
      </w:r>
    </w:p>
    <w:p w14:paraId="52008A48" w14:textId="77777777" w:rsidR="00D6425A" w:rsidRDefault="00D6425A" w:rsidP="00D6425A">
      <w:pPr>
        <w:pStyle w:val="Tekstpodstawowy"/>
        <w:spacing w:before="11"/>
        <w:rPr>
          <w:sz w:val="19"/>
          <w:szCs w:val="19"/>
        </w:rPr>
      </w:pPr>
    </w:p>
    <w:p w14:paraId="79C5D55A" w14:textId="77777777" w:rsidR="00D6425A" w:rsidRDefault="00D6425A" w:rsidP="00D6425A">
      <w:pPr>
        <w:pStyle w:val="Nagwek1"/>
        <w:numPr>
          <w:ilvl w:val="1"/>
          <w:numId w:val="3"/>
        </w:numPr>
        <w:tabs>
          <w:tab w:val="left" w:pos="921"/>
        </w:tabs>
        <w:adjustRightInd w:val="0"/>
        <w:spacing w:before="1"/>
        <w:ind w:left="920" w:hanging="365"/>
        <w:jc w:val="both"/>
      </w:pPr>
      <w:r>
        <w:t>KOSZTY KWALIFIKOWANE, DOFINANSOWANIE</w:t>
      </w:r>
    </w:p>
    <w:p w14:paraId="3596DECC" w14:textId="77777777" w:rsidR="00D6425A" w:rsidRDefault="00D6425A" w:rsidP="00D6425A">
      <w:pPr>
        <w:pStyle w:val="Tekstpodstawowy"/>
        <w:spacing w:before="1"/>
        <w:rPr>
          <w:b/>
          <w:bCs/>
        </w:rPr>
      </w:pPr>
    </w:p>
    <w:p w14:paraId="77EE10BF" w14:textId="66CDC5E7" w:rsidR="00D6425A" w:rsidRDefault="00D6425A" w:rsidP="00D6425A">
      <w:pPr>
        <w:ind w:left="556" w:right="195"/>
        <w:jc w:val="both"/>
        <w:rPr>
          <w:sz w:val="20"/>
          <w:szCs w:val="20"/>
        </w:rPr>
      </w:pPr>
      <w:r>
        <w:rPr>
          <w:b/>
          <w:bCs/>
          <w:sz w:val="20"/>
          <w:szCs w:val="20"/>
        </w:rPr>
        <w:t xml:space="preserve">Tabele B.3.1 B.3.3 </w:t>
      </w:r>
      <w:r>
        <w:rPr>
          <w:sz w:val="20"/>
          <w:szCs w:val="20"/>
        </w:rPr>
        <w:t xml:space="preserve">należy uzupełnić, w pozycjach z zakresu rzeczowo finansowego, określonego we Wniosku </w:t>
      </w:r>
      <w:r>
        <w:rPr>
          <w:sz w:val="20"/>
          <w:szCs w:val="20"/>
        </w:rPr>
        <w:br/>
        <w:t>o dofinansowanie.</w:t>
      </w:r>
    </w:p>
    <w:p w14:paraId="03056B06" w14:textId="77777777" w:rsidR="00D6425A" w:rsidRDefault="00D6425A" w:rsidP="00D6425A">
      <w:pPr>
        <w:pStyle w:val="Tekstpodstawowy"/>
        <w:spacing w:before="11"/>
        <w:ind w:right="195"/>
        <w:jc w:val="both"/>
        <w:rPr>
          <w:sz w:val="19"/>
          <w:szCs w:val="19"/>
        </w:rPr>
      </w:pPr>
    </w:p>
    <w:p w14:paraId="01E76D92" w14:textId="7F2E0B87" w:rsidR="00D6425A" w:rsidRDefault="00D6425A" w:rsidP="00D6425A">
      <w:pPr>
        <w:pStyle w:val="Tekstpodstawowy"/>
        <w:ind w:left="556" w:right="195"/>
        <w:jc w:val="both"/>
      </w:pPr>
      <w:r>
        <w:t xml:space="preserve">Dla każdej kategorii kosztów należy wpisać łączną kwotę kosztów kwalifikowanych, wynikającą z dokumentów </w:t>
      </w:r>
      <w:r>
        <w:lastRenderedPageBreak/>
        <w:t xml:space="preserve">zakupu zgodnie z tym, jak zostały one przyporządkowane w ramach zestawienia dokumentów (załącznik nr 1 </w:t>
      </w:r>
      <w:r>
        <w:br/>
        <w:t>do wniosku o płatność).</w:t>
      </w:r>
    </w:p>
    <w:p w14:paraId="266329D9" w14:textId="77777777" w:rsidR="00D6425A" w:rsidRDefault="00D6425A" w:rsidP="00D6425A">
      <w:pPr>
        <w:pStyle w:val="Tekstpodstawowy"/>
        <w:ind w:right="195"/>
        <w:jc w:val="both"/>
      </w:pPr>
    </w:p>
    <w:p w14:paraId="45492FF6" w14:textId="77777777" w:rsidR="00D6425A" w:rsidRDefault="00D6425A" w:rsidP="00D6425A">
      <w:pPr>
        <w:ind w:left="556" w:right="195"/>
        <w:jc w:val="both"/>
        <w:rPr>
          <w:sz w:val="20"/>
          <w:szCs w:val="20"/>
        </w:rPr>
      </w:pPr>
      <w:r>
        <w:rPr>
          <w:b/>
          <w:bCs/>
          <w:sz w:val="20"/>
          <w:szCs w:val="20"/>
        </w:rPr>
        <w:t xml:space="preserve">Część B.3.1. W zakresie: Źródła ciepła, instalacje, wentylacja, pola B.3.1.1.-B.3.1.8. </w:t>
      </w:r>
      <w:r>
        <w:rPr>
          <w:sz w:val="20"/>
          <w:szCs w:val="20"/>
        </w:rPr>
        <w:t>należy wpisać kwotę kosztów kwalifikowanych dla danego przedsięwzięcia wg. dokumentów zakupu.</w:t>
      </w:r>
    </w:p>
    <w:p w14:paraId="23C1C32A" w14:textId="77777777" w:rsidR="00D6425A" w:rsidRDefault="00D6425A" w:rsidP="00D6425A">
      <w:pPr>
        <w:pStyle w:val="Tekstpodstawowy"/>
        <w:ind w:left="556" w:right="195"/>
        <w:jc w:val="both"/>
      </w:pPr>
      <w:r>
        <w:rPr>
          <w:b/>
          <w:bCs/>
        </w:rPr>
        <w:t xml:space="preserve">W polu SUMA </w:t>
      </w:r>
      <w:r>
        <w:t>– należy wpisać sumę wszystkich kosztów kwalifikowanych w zakresie części B.3.1.</w:t>
      </w:r>
    </w:p>
    <w:p w14:paraId="5B68F115" w14:textId="77777777" w:rsidR="00D6425A" w:rsidRDefault="00D6425A" w:rsidP="00D6425A">
      <w:pPr>
        <w:pStyle w:val="Tekstpodstawowy"/>
        <w:spacing w:before="1"/>
        <w:ind w:right="195"/>
        <w:jc w:val="both"/>
      </w:pPr>
    </w:p>
    <w:p w14:paraId="63F58FC3" w14:textId="247D275E" w:rsidR="00D6425A" w:rsidRDefault="00D6425A" w:rsidP="00D6425A">
      <w:pPr>
        <w:ind w:left="556" w:right="195"/>
        <w:jc w:val="both"/>
        <w:rPr>
          <w:sz w:val="20"/>
          <w:szCs w:val="20"/>
        </w:rPr>
      </w:pPr>
      <w:r>
        <w:rPr>
          <w:b/>
          <w:bCs/>
          <w:sz w:val="20"/>
          <w:szCs w:val="20"/>
        </w:rPr>
        <w:t xml:space="preserve">Część B.3.2. W zakresie: Stolarka okienna, drzwiowa i ocieplenie przegród budowlanych, </w:t>
      </w:r>
      <w:r>
        <w:rPr>
          <w:sz w:val="20"/>
          <w:szCs w:val="20"/>
        </w:rPr>
        <w:t>w wierszach B.3.2.1., B.3.2.2. należy wpisać Ilość sztuk i kwotę kosztów kwalifikowanych wg dokumentów zakupu dla danego przedsięwzięcia.</w:t>
      </w:r>
    </w:p>
    <w:p w14:paraId="5E992393" w14:textId="77777777" w:rsidR="00D6425A" w:rsidRDefault="00D6425A" w:rsidP="00D6425A">
      <w:pPr>
        <w:pStyle w:val="Tekstpodstawowy"/>
        <w:ind w:left="556" w:right="195"/>
        <w:jc w:val="both"/>
      </w:pPr>
      <w:r>
        <w:rPr>
          <w:b/>
          <w:bCs/>
        </w:rPr>
        <w:t xml:space="preserve">W polu SUMA </w:t>
      </w:r>
      <w:r>
        <w:t>należy wpisać sumę kosztów kwalifikowanych w zakresie części B.3.2.</w:t>
      </w:r>
    </w:p>
    <w:p w14:paraId="33F6A248" w14:textId="77777777" w:rsidR="00D6425A" w:rsidRDefault="00D6425A" w:rsidP="00D6425A">
      <w:pPr>
        <w:pStyle w:val="Tekstpodstawowy"/>
        <w:spacing w:before="1"/>
        <w:ind w:right="195"/>
        <w:jc w:val="both"/>
      </w:pPr>
    </w:p>
    <w:p w14:paraId="17BC82DE" w14:textId="77777777" w:rsidR="00D6425A" w:rsidRDefault="00D6425A" w:rsidP="00D6425A">
      <w:pPr>
        <w:pStyle w:val="Nagwek1"/>
        <w:spacing w:before="1"/>
        <w:ind w:left="556" w:right="195"/>
        <w:jc w:val="both"/>
      </w:pPr>
      <w:r>
        <w:t>Część B.3.3. W zakresie: Dokumentacja</w:t>
      </w:r>
    </w:p>
    <w:p w14:paraId="35F548E7" w14:textId="77777777" w:rsidR="00D6425A" w:rsidRDefault="00D6425A" w:rsidP="00D6425A">
      <w:pPr>
        <w:pStyle w:val="Tekstpodstawowy"/>
        <w:ind w:left="556" w:right="195"/>
        <w:jc w:val="both"/>
      </w:pPr>
      <w:r>
        <w:t>W polu B.3.3.1. należy wpisać kwotę kosztów kwalifikowanych wg dokumentów zakupu dla dokumentacji technicznej.</w:t>
      </w:r>
    </w:p>
    <w:p w14:paraId="1DFA9FFC" w14:textId="77777777" w:rsidR="00D6425A" w:rsidRDefault="00D6425A" w:rsidP="00D6425A">
      <w:pPr>
        <w:pStyle w:val="Tekstpodstawowy"/>
      </w:pPr>
    </w:p>
    <w:p w14:paraId="32D846C3" w14:textId="77777777" w:rsidR="00D6425A" w:rsidRDefault="00D6425A" w:rsidP="00D6425A">
      <w:pPr>
        <w:pStyle w:val="Tekstpodstawowy"/>
      </w:pPr>
    </w:p>
    <w:p w14:paraId="2E1F73DE" w14:textId="12DB6EC4" w:rsidR="00D6425A" w:rsidRDefault="00D6425A" w:rsidP="00D6425A">
      <w:pPr>
        <w:pStyle w:val="Akapitzlist"/>
        <w:numPr>
          <w:ilvl w:val="0"/>
          <w:numId w:val="3"/>
        </w:numPr>
        <w:tabs>
          <w:tab w:val="left" w:pos="855"/>
        </w:tabs>
        <w:adjustRightInd w:val="0"/>
        <w:ind w:left="556" w:right="195" w:firstLine="0"/>
        <w:jc w:val="both"/>
        <w:rPr>
          <w:sz w:val="20"/>
          <w:szCs w:val="20"/>
        </w:rPr>
      </w:pPr>
      <w:r>
        <w:rPr>
          <w:b/>
          <w:bCs/>
          <w:sz w:val="20"/>
          <w:szCs w:val="20"/>
        </w:rPr>
        <w:t xml:space="preserve">INFORMACJA O RACHUNKU BANKOWYM DO WYPŁATY DOFINANSOWANIA  </w:t>
      </w:r>
      <w:r>
        <w:rPr>
          <w:sz w:val="20"/>
          <w:szCs w:val="20"/>
        </w:rPr>
        <w:t xml:space="preserve">Zgodnie z zapisami Umowy </w:t>
      </w:r>
      <w:r>
        <w:rPr>
          <w:sz w:val="20"/>
          <w:szCs w:val="20"/>
        </w:rPr>
        <w:br/>
        <w:t>o dofinansowanie, jeżeli dokument zakupu został opłacony, wypłata dofinansowania następuje na rachunek bankowy Beneficjenta, W polu nr C należy wskazać rachunek bankowy Beneficjenta, na który będzie wypłacone dofinansowanie.</w:t>
      </w:r>
    </w:p>
    <w:p w14:paraId="07ACDB00" w14:textId="77777777" w:rsidR="00D6425A" w:rsidRDefault="00D6425A" w:rsidP="00D6425A">
      <w:pPr>
        <w:pStyle w:val="Tekstpodstawowy"/>
        <w:spacing w:before="1"/>
      </w:pPr>
    </w:p>
    <w:p w14:paraId="0D5A5031" w14:textId="77777777" w:rsidR="00D6425A" w:rsidRDefault="00D6425A" w:rsidP="00D6425A">
      <w:pPr>
        <w:pStyle w:val="Nagwek1"/>
        <w:numPr>
          <w:ilvl w:val="0"/>
          <w:numId w:val="3"/>
        </w:numPr>
        <w:tabs>
          <w:tab w:val="left" w:pos="780"/>
        </w:tabs>
        <w:adjustRightInd w:val="0"/>
        <w:ind w:left="779" w:hanging="224"/>
        <w:jc w:val="both"/>
      </w:pPr>
      <w:r>
        <w:t>WYMAGANE ZAŁĄCZNIKI DOŁĄCZONE DO WNIOSKU</w:t>
      </w:r>
    </w:p>
    <w:p w14:paraId="5CC31C53" w14:textId="77777777" w:rsidR="00D6425A" w:rsidRDefault="00D6425A" w:rsidP="00D6425A">
      <w:pPr>
        <w:pStyle w:val="Tekstpodstawowy"/>
        <w:spacing w:before="11"/>
        <w:rPr>
          <w:b/>
          <w:bCs/>
          <w:sz w:val="19"/>
          <w:szCs w:val="19"/>
        </w:rPr>
      </w:pPr>
    </w:p>
    <w:p w14:paraId="442282A8" w14:textId="77777777" w:rsidR="00D6425A" w:rsidRDefault="00D6425A" w:rsidP="00D6425A">
      <w:pPr>
        <w:ind w:left="556" w:right="195"/>
        <w:jc w:val="both"/>
        <w:rPr>
          <w:b/>
          <w:bCs/>
          <w:sz w:val="20"/>
          <w:szCs w:val="20"/>
        </w:rPr>
      </w:pPr>
      <w:r>
        <w:rPr>
          <w:b/>
          <w:bCs/>
          <w:sz w:val="20"/>
          <w:szCs w:val="20"/>
        </w:rPr>
        <w:t>Załącznik nr 1 – Zestawienie, o którym mowa w pkt B.2, sporządzone na podstawie wzoru będącego załącznikiem nr 1 do wniosku o płatność</w:t>
      </w:r>
    </w:p>
    <w:p w14:paraId="7AFB2D16" w14:textId="77777777" w:rsidR="00D6425A" w:rsidRDefault="00D6425A" w:rsidP="00D6425A">
      <w:pPr>
        <w:pStyle w:val="Tekstpodstawowy"/>
        <w:rPr>
          <w:b/>
          <w:bCs/>
        </w:rPr>
      </w:pPr>
    </w:p>
    <w:p w14:paraId="10FD9ED4" w14:textId="4B428BBA" w:rsidR="00D6425A" w:rsidRDefault="00D6425A" w:rsidP="00D6425A">
      <w:pPr>
        <w:pStyle w:val="Tekstpodstawowy"/>
        <w:ind w:left="556" w:right="195"/>
        <w:jc w:val="both"/>
      </w:pPr>
      <w:r>
        <w:t xml:space="preserve">W zależności od zakresu rzeczowego przedsięwzięcia oraz wprowadzonej do wniosku o płatność informacji </w:t>
      </w:r>
      <w:r>
        <w:br/>
        <w:t>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w:t>
      </w:r>
    </w:p>
    <w:p w14:paraId="6CC2EBFA" w14:textId="52F74BBD" w:rsidR="00D6425A" w:rsidRDefault="00D6425A" w:rsidP="00D6425A">
      <w:pPr>
        <w:pStyle w:val="Tekstpodstawowy"/>
        <w:spacing w:before="1"/>
        <w:ind w:left="556" w:right="195"/>
        <w:jc w:val="both"/>
      </w:pPr>
      <w:r>
        <w:t>W szczególności do wniosku powinny zostać dołączone następujące rodzaje dokumentów, wynikające z zakresu rzeczowego rozliczanych wnioskiem o płatność zadań:</w:t>
      </w:r>
    </w:p>
    <w:p w14:paraId="0CE3C22C" w14:textId="77777777" w:rsidR="00D6425A" w:rsidRDefault="00D6425A" w:rsidP="00D6425A">
      <w:pPr>
        <w:pStyle w:val="Akapitzlist"/>
        <w:numPr>
          <w:ilvl w:val="0"/>
          <w:numId w:val="1"/>
        </w:numPr>
        <w:tabs>
          <w:tab w:val="left" w:pos="1277"/>
        </w:tabs>
        <w:adjustRightInd w:val="0"/>
        <w:spacing w:before="1"/>
        <w:ind w:right="195" w:hanging="361"/>
        <w:rPr>
          <w:sz w:val="20"/>
          <w:szCs w:val="20"/>
        </w:rPr>
      </w:pPr>
      <w:r>
        <w:rPr>
          <w:sz w:val="20"/>
          <w:szCs w:val="20"/>
        </w:rPr>
        <w:t>Potwierdzenie trwałego wyłączenia z użytku źródła ciepła na paliwo stałe.</w:t>
      </w:r>
    </w:p>
    <w:p w14:paraId="189CB847" w14:textId="5687320A" w:rsidR="00D6425A" w:rsidRDefault="00D6425A" w:rsidP="00D6425A">
      <w:pPr>
        <w:pStyle w:val="Tekstpodstawowy"/>
        <w:ind w:left="1276" w:right="195"/>
        <w:jc w:val="both"/>
      </w:pPr>
      <w:r>
        <w:t xml:space="preserve">Wymagane jest potwierdzenie dla każdego źródła ciepła z zadeklarowanych do likwidacji – zgodnie </w:t>
      </w:r>
      <w:r>
        <w:br/>
        <w:t>z wnioskiem o dofinansowanie. Potwierdzeniem trwałego wyłączenia z użytku źródła ciepła na paliwo stałe jest imienny dokument zezłomowania/karta przekazania odpadu/formularz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4F56284D" w14:textId="352F0AC2" w:rsidR="00D6425A" w:rsidRDefault="00D6425A" w:rsidP="00D6425A">
      <w:pPr>
        <w:pStyle w:val="Akapitzlist"/>
        <w:numPr>
          <w:ilvl w:val="0"/>
          <w:numId w:val="1"/>
        </w:numPr>
        <w:tabs>
          <w:tab w:val="left" w:pos="1277"/>
        </w:tabs>
        <w:adjustRightInd w:val="0"/>
        <w:spacing w:before="51"/>
        <w:ind w:right="195"/>
        <w:rPr>
          <w:sz w:val="20"/>
          <w:szCs w:val="20"/>
        </w:rPr>
      </w:pPr>
      <w:r>
        <w:rPr>
          <w:sz w:val="20"/>
          <w:szCs w:val="20"/>
        </w:rPr>
        <w:t xml:space="preserve">Dokumenty zakupu, czyli kopie faktur lub innych równoważnych dokumentów księgowych, potwierdzających nabycie materiałów, urządzeń lub usług wykazane w załączniku nr 1 do wniosku </w:t>
      </w:r>
      <w:r>
        <w:rPr>
          <w:sz w:val="20"/>
          <w:szCs w:val="20"/>
        </w:rPr>
        <w:br/>
        <w:t xml:space="preserve">o płatność - dotyczy części B.3. Do dofinansowania dopuszcza się dokumenty zakupu wystawione </w:t>
      </w:r>
      <w:r>
        <w:rPr>
          <w:sz w:val="20"/>
          <w:szCs w:val="20"/>
        </w:rPr>
        <w:br/>
        <w:t>na Beneficjenta. Jeśli dokument w załączniku nr 1 do wniosku o płatność, wprowadzany był kilkukrotnie (np. z przypisaniem do różnych kategorii kosztów), należy dołączyć tylko jedną jego kopię.</w:t>
      </w:r>
    </w:p>
    <w:p w14:paraId="3754E7C4" w14:textId="77777777" w:rsidR="00D6425A" w:rsidRDefault="00D6425A" w:rsidP="00D6425A">
      <w:pPr>
        <w:pStyle w:val="Akapitzlist"/>
        <w:numPr>
          <w:ilvl w:val="0"/>
          <w:numId w:val="1"/>
        </w:numPr>
        <w:tabs>
          <w:tab w:val="left" w:pos="1277"/>
        </w:tabs>
        <w:adjustRightInd w:val="0"/>
        <w:ind w:right="195"/>
        <w:rPr>
          <w:sz w:val="20"/>
          <w:szCs w:val="20"/>
        </w:rPr>
      </w:pPr>
      <w:r>
        <w:rPr>
          <w:sz w:val="20"/>
          <w:szCs w:val="20"/>
        </w:rPr>
        <w:t>Karta produktu i etykieta energetyczna potwierdzające spełnienie wymagań technicznych określonych w Załączniku nr 1 do Programu w szczególności wymagań dotyczących klasy efektywności energetycznej dla następujących kategorii kosztów:</w:t>
      </w:r>
    </w:p>
    <w:p w14:paraId="4F4C2338"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 xml:space="preserve">źródła ciepła na paliwo stałe kocioł na </w:t>
      </w:r>
      <w:proofErr w:type="spellStart"/>
      <w:r>
        <w:rPr>
          <w:sz w:val="20"/>
          <w:szCs w:val="20"/>
        </w:rPr>
        <w:t>pellet</w:t>
      </w:r>
      <w:proofErr w:type="spellEnd"/>
      <w:r>
        <w:rPr>
          <w:sz w:val="20"/>
          <w:szCs w:val="20"/>
        </w:rPr>
        <w:t xml:space="preserve"> o podwyższonym standardzie</w:t>
      </w:r>
    </w:p>
    <w:p w14:paraId="36EFED17"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pompy ciepła powietrze/woda;</w:t>
      </w:r>
    </w:p>
    <w:p w14:paraId="2D676BB7"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pompy ciepła powietrze/powietrze;</w:t>
      </w:r>
    </w:p>
    <w:p w14:paraId="739C1595"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kotła gazowego kondensacyjnego;</w:t>
      </w:r>
    </w:p>
    <w:p w14:paraId="45F4E79F"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wentylacji mechanicznej z odzyskiem ciepła;</w:t>
      </w:r>
    </w:p>
    <w:p w14:paraId="5F668737"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lastRenderedPageBreak/>
        <w:t>pompy ciepła do ciepłej wody użytkowej (</w:t>
      </w:r>
      <w:proofErr w:type="spellStart"/>
      <w:r>
        <w:rPr>
          <w:sz w:val="20"/>
          <w:szCs w:val="20"/>
        </w:rPr>
        <w:t>cwu</w:t>
      </w:r>
      <w:proofErr w:type="spellEnd"/>
      <w:r>
        <w:rPr>
          <w:sz w:val="20"/>
          <w:szCs w:val="20"/>
        </w:rPr>
        <w:t>) zakupionej w ramach montażu instalacji</w:t>
      </w:r>
    </w:p>
    <w:p w14:paraId="7B5E3B9E" w14:textId="77777777" w:rsidR="00D6425A" w:rsidRDefault="00D6425A" w:rsidP="00D6425A">
      <w:pPr>
        <w:pStyle w:val="Tekstpodstawowy"/>
        <w:ind w:left="1996" w:right="195"/>
        <w:jc w:val="both"/>
      </w:pPr>
      <w:proofErr w:type="spellStart"/>
      <w:r>
        <w:t>cwu</w:t>
      </w:r>
      <w:proofErr w:type="spellEnd"/>
      <w:r>
        <w:t>.</w:t>
      </w:r>
    </w:p>
    <w:p w14:paraId="69221927" w14:textId="31A2E29D" w:rsidR="00D6425A" w:rsidRDefault="00D6425A" w:rsidP="00D6425A">
      <w:pPr>
        <w:pStyle w:val="Akapitzlist"/>
        <w:numPr>
          <w:ilvl w:val="0"/>
          <w:numId w:val="1"/>
        </w:numPr>
        <w:tabs>
          <w:tab w:val="left" w:pos="1277"/>
        </w:tabs>
        <w:adjustRightInd w:val="0"/>
        <w:spacing w:before="1"/>
        <w:ind w:right="195"/>
        <w:rPr>
          <w:sz w:val="20"/>
          <w:szCs w:val="20"/>
        </w:rPr>
      </w:pPr>
      <w:r>
        <w:rPr>
          <w:sz w:val="20"/>
          <w:szCs w:val="20"/>
        </w:rPr>
        <w:t xml:space="preserve">Karta produktu lub inny dokument dla okien i drzwi potwierdzający spełnienie aktualnych wymagań technicznych określonych w rozporządzeniu Ministra Infrastruktury z dnia 12 kwietnia 2002 r. </w:t>
      </w:r>
      <w:r>
        <w:rPr>
          <w:sz w:val="20"/>
          <w:szCs w:val="20"/>
        </w:rPr>
        <w:br/>
        <w:t xml:space="preserve">w sprawie warunków technicznych, jakim powinny odpowiadać budynki i ich usytuowanie </w:t>
      </w:r>
      <w:r>
        <w:rPr>
          <w:sz w:val="20"/>
          <w:szCs w:val="20"/>
        </w:rPr>
        <w:br/>
        <w:t xml:space="preserve">(Dz. U. z  2022 r., poz. 1225, z </w:t>
      </w:r>
      <w:proofErr w:type="spellStart"/>
      <w:r>
        <w:rPr>
          <w:sz w:val="20"/>
          <w:szCs w:val="20"/>
        </w:rPr>
        <w:t>późn</w:t>
      </w:r>
      <w:proofErr w:type="spellEnd"/>
      <w:r>
        <w:rPr>
          <w:sz w:val="20"/>
          <w:szCs w:val="20"/>
        </w:rPr>
        <w:t>. zm.)</w:t>
      </w:r>
    </w:p>
    <w:p w14:paraId="5C2BD7A4" w14:textId="74BD6380" w:rsidR="00D6425A" w:rsidRDefault="00D6425A" w:rsidP="00D6425A">
      <w:pPr>
        <w:pStyle w:val="Akapitzlist"/>
        <w:numPr>
          <w:ilvl w:val="0"/>
          <w:numId w:val="1"/>
        </w:numPr>
        <w:tabs>
          <w:tab w:val="left" w:pos="1277"/>
        </w:tabs>
        <w:adjustRightInd w:val="0"/>
        <w:ind w:right="195"/>
        <w:rPr>
          <w:sz w:val="20"/>
          <w:szCs w:val="20"/>
        </w:rPr>
      </w:pPr>
      <w:r>
        <w:rPr>
          <w:sz w:val="20"/>
          <w:szCs w:val="20"/>
        </w:rPr>
        <w:t xml:space="preserve">Certyfikat/świadectwo potwierdzające spełnienie wymogów dotyczących </w:t>
      </w:r>
      <w:proofErr w:type="spellStart"/>
      <w:r>
        <w:rPr>
          <w:sz w:val="20"/>
          <w:szCs w:val="20"/>
        </w:rPr>
        <w:t>ekoprojektu</w:t>
      </w:r>
      <w:proofErr w:type="spellEnd"/>
      <w:r>
        <w:rPr>
          <w:sz w:val="20"/>
          <w:szCs w:val="20"/>
        </w:rPr>
        <w:t xml:space="preserve"> (</w:t>
      </w:r>
      <w:proofErr w:type="spellStart"/>
      <w:r>
        <w:rPr>
          <w:sz w:val="20"/>
          <w:szCs w:val="20"/>
        </w:rPr>
        <w:t>ecodesign</w:t>
      </w:r>
      <w:proofErr w:type="spellEnd"/>
      <w:r>
        <w:rPr>
          <w:sz w:val="20"/>
          <w:szCs w:val="20"/>
        </w:rPr>
        <w:t xml:space="preserve">), tzn. spełnienie co najmniej wymagań określonych w rozporządzeniu Komisji (UE) 2015/1189 z dnia 28 kwietnia 2015 r. w sprawie wykonania Dyrektywy Parlamentu Europejskiego i Rady 2009/125/WE w odniesieniu do wymogów dotyczących </w:t>
      </w:r>
      <w:proofErr w:type="spellStart"/>
      <w:r>
        <w:rPr>
          <w:sz w:val="20"/>
          <w:szCs w:val="20"/>
        </w:rPr>
        <w:t>ekoprojektu</w:t>
      </w:r>
      <w:proofErr w:type="spellEnd"/>
      <w:r>
        <w:rPr>
          <w:sz w:val="20"/>
          <w:szCs w:val="20"/>
        </w:rPr>
        <w:t xml:space="preserve"> dla kotłów na paliwa stałe </w:t>
      </w:r>
      <w:r>
        <w:rPr>
          <w:sz w:val="20"/>
          <w:szCs w:val="20"/>
        </w:rPr>
        <w:br/>
        <w:t xml:space="preserve">(Dz. Urz. UE L 193 z 21.07.2015, s. 100), w przypadku zakupu źródła ciepła na paliwo stałe - kocioł </w:t>
      </w:r>
      <w:r>
        <w:rPr>
          <w:sz w:val="20"/>
          <w:szCs w:val="20"/>
        </w:rPr>
        <w:br/>
        <w:t xml:space="preserve">na </w:t>
      </w:r>
      <w:proofErr w:type="spellStart"/>
      <w:r>
        <w:rPr>
          <w:sz w:val="20"/>
          <w:szCs w:val="20"/>
        </w:rPr>
        <w:t>pellet</w:t>
      </w:r>
      <w:proofErr w:type="spellEnd"/>
      <w:r>
        <w:rPr>
          <w:sz w:val="20"/>
          <w:szCs w:val="20"/>
        </w:rPr>
        <w:t xml:space="preserve"> o podwyższonym standardzie</w:t>
      </w:r>
    </w:p>
    <w:p w14:paraId="18FC8CB1" w14:textId="77777777" w:rsidR="00D6425A" w:rsidRDefault="00D6425A" w:rsidP="00D6425A">
      <w:pPr>
        <w:pStyle w:val="Akapitzlist"/>
        <w:numPr>
          <w:ilvl w:val="0"/>
          <w:numId w:val="1"/>
        </w:numPr>
        <w:tabs>
          <w:tab w:val="left" w:pos="1277"/>
        </w:tabs>
        <w:adjustRightInd w:val="0"/>
        <w:ind w:right="195" w:hanging="361"/>
        <w:rPr>
          <w:sz w:val="20"/>
          <w:szCs w:val="20"/>
        </w:rPr>
      </w:pPr>
      <w:r>
        <w:rPr>
          <w:sz w:val="20"/>
          <w:szCs w:val="20"/>
        </w:rPr>
        <w:t>Dokumenty potwierdzające dokonanie zapłaty na rzecz wykonawcy lub sprzedawcy.</w:t>
      </w:r>
    </w:p>
    <w:p w14:paraId="2BAE1B2C" w14:textId="77777777" w:rsidR="00D6425A" w:rsidRDefault="00D6425A" w:rsidP="00D6425A">
      <w:pPr>
        <w:pStyle w:val="Akapitzlist"/>
        <w:numPr>
          <w:ilvl w:val="0"/>
          <w:numId w:val="1"/>
        </w:numPr>
        <w:tabs>
          <w:tab w:val="left" w:pos="1277"/>
        </w:tabs>
        <w:adjustRightInd w:val="0"/>
        <w:spacing w:before="1"/>
        <w:ind w:right="195" w:hanging="361"/>
      </w:pPr>
      <w:r>
        <w:rPr>
          <w:sz w:val="20"/>
          <w:szCs w:val="20"/>
        </w:rPr>
        <w:t xml:space="preserve">Protokół odbioru  montażu źródła ciepła dotyczy wszystkich źródeł ciepła kwalifikowanych </w:t>
      </w:r>
      <w:r>
        <w:rPr>
          <w:sz w:val="20"/>
          <w:szCs w:val="20"/>
        </w:rPr>
        <w:br/>
        <w:t>do dofinansowania</w:t>
      </w:r>
      <w:r>
        <w:t>.</w:t>
      </w:r>
    </w:p>
    <w:p w14:paraId="51553BA7" w14:textId="209F2BD9" w:rsidR="00D6425A" w:rsidRDefault="00D6425A" w:rsidP="00D6425A">
      <w:pPr>
        <w:pStyle w:val="Tekstpodstawowy"/>
        <w:ind w:left="1276" w:right="195"/>
        <w:jc w:val="both"/>
      </w:pPr>
      <w:r>
        <w:t xml:space="preserve">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 protokole odbioru montażu w przypadku źródeł ciepła </w:t>
      </w:r>
      <w:r>
        <w:br/>
        <w:t xml:space="preserve">na paliwo stałe należy potwierdzić dodatkowo, że zamontowano kocioł, który nie posiada rusztu awaryjnego lub </w:t>
      </w:r>
      <w:proofErr w:type="spellStart"/>
      <w:r>
        <w:t>przedpaleniska</w:t>
      </w:r>
      <w:proofErr w:type="spellEnd"/>
      <w:r>
        <w:t xml:space="preserve">. W protokole odbioru montażu kotła na </w:t>
      </w:r>
      <w:proofErr w:type="spellStart"/>
      <w:r>
        <w:t>pellet</w:t>
      </w:r>
      <w:proofErr w:type="spellEnd"/>
      <w:r>
        <w:t xml:space="preserve"> drzewny należy potwierdzić ponadto, że kocioł może być przeznaczony wyłącznie do spalania biomasy w formie </w:t>
      </w:r>
      <w:proofErr w:type="spellStart"/>
      <w:r>
        <w:t>pelletu</w:t>
      </w:r>
      <w:proofErr w:type="spellEnd"/>
      <w:r>
        <w:t xml:space="preserve"> drzewnego i posiada automatyczne podawanie paliwa.</w:t>
      </w:r>
    </w:p>
    <w:p w14:paraId="4DDE593F" w14:textId="77777777" w:rsidR="00D6425A" w:rsidRDefault="00D6425A" w:rsidP="00D6425A">
      <w:pPr>
        <w:pStyle w:val="Akapitzlist"/>
        <w:numPr>
          <w:ilvl w:val="0"/>
          <w:numId w:val="1"/>
        </w:numPr>
        <w:tabs>
          <w:tab w:val="left" w:pos="1277"/>
        </w:tabs>
        <w:adjustRightInd w:val="0"/>
        <w:ind w:right="195"/>
        <w:rPr>
          <w:sz w:val="20"/>
          <w:szCs w:val="20"/>
        </w:rPr>
      </w:pPr>
      <w:r>
        <w:rPr>
          <w:sz w:val="20"/>
          <w:szCs w:val="20"/>
        </w:rP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w:t>
      </w:r>
      <w:r>
        <w:rPr>
          <w:sz w:val="20"/>
          <w:szCs w:val="20"/>
        </w:rPr>
        <w:br/>
        <w:t>lub jego Pełnomocnika.</w:t>
      </w:r>
    </w:p>
    <w:p w14:paraId="6612AF16" w14:textId="5DBECF1C" w:rsidR="00D6425A" w:rsidRDefault="00D6425A" w:rsidP="00D6425A">
      <w:pPr>
        <w:pStyle w:val="Akapitzlist"/>
        <w:numPr>
          <w:ilvl w:val="0"/>
          <w:numId w:val="1"/>
        </w:numPr>
        <w:tabs>
          <w:tab w:val="left" w:pos="1277"/>
        </w:tabs>
        <w:adjustRightInd w:val="0"/>
        <w:ind w:right="195"/>
        <w:rPr>
          <w:sz w:val="20"/>
          <w:szCs w:val="20"/>
        </w:rPr>
      </w:pPr>
      <w:r>
        <w:rPr>
          <w:sz w:val="20"/>
          <w:szCs w:val="20"/>
        </w:rPr>
        <w:t xml:space="preserve">Protokół odbioru wykonania instalacji centralnego ogrzewania lub ciepłej wody użytkowej, potwierdzający miejsce wykonania instalacji, jej parametry, prawidłowość montażu i gotowość </w:t>
      </w:r>
      <w:r>
        <w:rPr>
          <w:sz w:val="20"/>
          <w:szCs w:val="20"/>
        </w:rPr>
        <w:br/>
        <w:t xml:space="preserve">do eksploatacji. Protokół powinien być sporządzony i podpisany przez wykonawcę </w:t>
      </w:r>
      <w:r>
        <w:rPr>
          <w:sz w:val="20"/>
          <w:szCs w:val="20"/>
        </w:rPr>
        <w:br/>
        <w:t>oraz przez Beneficjenta lub jego Pełnomocnika.</w:t>
      </w:r>
    </w:p>
    <w:p w14:paraId="75D3B9BA" w14:textId="77777777" w:rsidR="00D6425A" w:rsidRDefault="00D6425A" w:rsidP="00D6425A">
      <w:pPr>
        <w:pStyle w:val="Akapitzlist"/>
        <w:numPr>
          <w:ilvl w:val="0"/>
          <w:numId w:val="1"/>
        </w:numPr>
        <w:tabs>
          <w:tab w:val="left" w:pos="1277"/>
        </w:tabs>
        <w:adjustRightInd w:val="0"/>
        <w:ind w:right="195" w:hanging="361"/>
        <w:rPr>
          <w:sz w:val="20"/>
          <w:szCs w:val="20"/>
        </w:rPr>
      </w:pPr>
      <w:r>
        <w:rPr>
          <w:sz w:val="20"/>
          <w:szCs w:val="20"/>
        </w:rPr>
        <w:t>Protokół odbioru wykonania:</w:t>
      </w:r>
    </w:p>
    <w:p w14:paraId="5689137F"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przyłącza oraz instalacji wewnętrznej od przyłącza do źródła ciepła albo</w:t>
      </w:r>
    </w:p>
    <w:p w14:paraId="63BDE3F3" w14:textId="658FC665" w:rsidR="00D6425A" w:rsidRDefault="00D6425A" w:rsidP="00D6425A">
      <w:pPr>
        <w:pStyle w:val="Akapitzlist"/>
        <w:numPr>
          <w:ilvl w:val="1"/>
          <w:numId w:val="1"/>
        </w:numPr>
        <w:tabs>
          <w:tab w:val="left" w:pos="1997"/>
        </w:tabs>
        <w:adjustRightInd w:val="0"/>
        <w:ind w:right="195"/>
        <w:rPr>
          <w:sz w:val="20"/>
          <w:szCs w:val="20"/>
        </w:rPr>
      </w:pPr>
      <w:r>
        <w:rPr>
          <w:sz w:val="20"/>
          <w:szCs w:val="20"/>
        </w:rPr>
        <w:t xml:space="preserve">podłączenia lokalu do efektywnego źródła ciepła w budynku, potwierdzający miejsce wykonania przyłącza i instalacji, ich parametry, prawidłowość montażu i gotowość </w:t>
      </w:r>
      <w:r>
        <w:rPr>
          <w:sz w:val="20"/>
          <w:szCs w:val="20"/>
        </w:rPr>
        <w:br/>
        <w:t>do eksploatacji. Protokół powinien być podpisany przez wykonawcę posiadającego odpowiednie uprawnienia oraz przez Beneficjenta lub jego Pełnomocnika.</w:t>
      </w:r>
    </w:p>
    <w:p w14:paraId="06DEC1F0" w14:textId="0FE1ECA6" w:rsidR="00D6425A" w:rsidRDefault="00D6425A" w:rsidP="00D6425A">
      <w:pPr>
        <w:pStyle w:val="Akapitzlist"/>
        <w:numPr>
          <w:ilvl w:val="0"/>
          <w:numId w:val="1"/>
        </w:numPr>
        <w:tabs>
          <w:tab w:val="left" w:pos="1997"/>
        </w:tabs>
        <w:adjustRightInd w:val="0"/>
        <w:ind w:right="195"/>
        <w:rPr>
          <w:sz w:val="20"/>
          <w:szCs w:val="20"/>
        </w:rPr>
      </w:pPr>
      <w:r>
        <w:rPr>
          <w:sz w:val="20"/>
          <w:szCs w:val="20"/>
        </w:rP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w:t>
      </w:r>
      <w:r>
        <w:rPr>
          <w:sz w:val="20"/>
          <w:szCs w:val="20"/>
        </w:rPr>
        <w:br/>
        <w:t xml:space="preserve">że wymiana stolarki okiennej i drzwiowej dotyczy pomieszczeń ogrzewanych. Protokół powinien </w:t>
      </w:r>
      <w:r>
        <w:rPr>
          <w:sz w:val="20"/>
          <w:szCs w:val="20"/>
        </w:rPr>
        <w:br/>
        <w:t>być sporządzony i podpisany przez wykonawcę oraz przez Beneficjenta lub jego Pełnomocnika.</w:t>
      </w:r>
    </w:p>
    <w:p w14:paraId="2AC2D3CE" w14:textId="69404763" w:rsidR="00D6425A" w:rsidRDefault="00D6425A" w:rsidP="00D6425A">
      <w:pPr>
        <w:pStyle w:val="Akapitzlist"/>
        <w:numPr>
          <w:ilvl w:val="0"/>
          <w:numId w:val="1"/>
        </w:numPr>
        <w:tabs>
          <w:tab w:val="left" w:pos="1277"/>
        </w:tabs>
        <w:adjustRightInd w:val="0"/>
        <w:ind w:right="195" w:hanging="361"/>
        <w:rPr>
          <w:sz w:val="20"/>
          <w:szCs w:val="20"/>
        </w:rPr>
      </w:pPr>
      <w:r>
        <w:rPr>
          <w:sz w:val="20"/>
          <w:szCs w:val="20"/>
        </w:rPr>
        <w:t>dokumentacja projektowa jeżeli stanowi koszt kwalifikowany zgodnie z Wnioskiem o dofinansowanie.</w:t>
      </w:r>
    </w:p>
    <w:p w14:paraId="0F44417B" w14:textId="77777777" w:rsidR="00D6425A" w:rsidRDefault="00D6425A" w:rsidP="00D6425A">
      <w:pPr>
        <w:pStyle w:val="Tekstpodstawowy"/>
        <w:spacing w:before="11"/>
        <w:rPr>
          <w:sz w:val="19"/>
          <w:szCs w:val="19"/>
        </w:rPr>
      </w:pPr>
    </w:p>
    <w:p w14:paraId="4890D5A3" w14:textId="2490AFA7" w:rsidR="00D6425A" w:rsidRDefault="00D6425A" w:rsidP="00D6425A">
      <w:pPr>
        <w:pStyle w:val="Tekstpodstawowy"/>
        <w:spacing w:before="1"/>
        <w:ind w:left="916" w:right="195"/>
        <w:jc w:val="both"/>
      </w:pPr>
      <w:r>
        <w:rPr>
          <w:b/>
          <w:bCs/>
        </w:rPr>
        <w:t xml:space="preserve">UWAGA: </w:t>
      </w:r>
      <w:r>
        <w:t xml:space="preserve">w przypadku realizacji prac siłami własnymi, wypłata dofinansowania po złożeniu wniosku </w:t>
      </w:r>
      <w:r>
        <w:br/>
        <w:t xml:space="preserve">o płatność będzie poprzedzona kontrolą podczas wizytacji końcowej. Celem kontroli jest potwierdzenie realizacji przedsięwzięcia zgodnie z umową, a także prawdziwości informacji i oświadczeń zawartych </w:t>
      </w:r>
      <w:r>
        <w:br/>
        <w:t>przez Beneficjenta we wniosku o dofinansowanie oraz wniosków o płatność.</w:t>
      </w:r>
    </w:p>
    <w:p w14:paraId="7760B2C4" w14:textId="77777777" w:rsidR="00D6425A" w:rsidRDefault="00D6425A" w:rsidP="00D6425A">
      <w:pPr>
        <w:pStyle w:val="Tekstpodstawowy"/>
        <w:ind w:right="195"/>
        <w:jc w:val="both"/>
      </w:pPr>
    </w:p>
    <w:p w14:paraId="53B70043" w14:textId="7ED61FB8" w:rsidR="00D6425A" w:rsidRDefault="00D6425A" w:rsidP="00D6425A">
      <w:pPr>
        <w:pStyle w:val="Tekstpodstawowy"/>
        <w:ind w:left="916" w:right="195"/>
        <w:jc w:val="both"/>
      </w:pPr>
      <w:r>
        <w:rPr>
          <w:b/>
          <w:bCs/>
        </w:rPr>
        <w:t xml:space="preserve">Uwaga: </w:t>
      </w:r>
      <w:r>
        <w:t xml:space="preserve">Do momentu zakończenia okresu trwałości przedsięwzięcia, Beneficjent zobowiązany </w:t>
      </w:r>
      <w:r>
        <w:br/>
        <w:t xml:space="preserve">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t>
      </w:r>
      <w:r>
        <w:br/>
      </w:r>
      <w:r>
        <w:lastRenderedPageBreak/>
        <w:t xml:space="preserve">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w ramach kontroli w okresie trwałości. W celu przeprowadzenia kontroli podczas wizytacji końcowej, realizacji przedsięwzięcia po płatności, jak również kontroli w okresie trwałości pracownik Gminy Miasto Elbląg lub inny podmiot upoważniony umawia się z Beneficjentem. Jeżeli kontrola nie dojdzie </w:t>
      </w:r>
      <w:r>
        <w:br/>
        <w:t>do skutku dwa razy, w umówionym terminie z winy Beneficjenta Gmina Miasto Elbląg może wypowiedzieć umowę dofinansowania Beneficjentowi.</w:t>
      </w:r>
    </w:p>
    <w:p w14:paraId="2E91FC4F" w14:textId="77777777" w:rsidR="00D6425A" w:rsidRDefault="00D6425A" w:rsidP="00D6425A">
      <w:pPr>
        <w:pStyle w:val="Tekstpodstawowy"/>
      </w:pPr>
    </w:p>
    <w:p w14:paraId="318920BE" w14:textId="77777777" w:rsidR="00D6425A" w:rsidRDefault="00D6425A" w:rsidP="00D6425A">
      <w:pPr>
        <w:pStyle w:val="Nagwek1"/>
        <w:numPr>
          <w:ilvl w:val="0"/>
          <w:numId w:val="3"/>
        </w:numPr>
        <w:tabs>
          <w:tab w:val="left" w:pos="1113"/>
        </w:tabs>
        <w:adjustRightInd w:val="0"/>
        <w:spacing w:before="1"/>
        <w:ind w:left="1112" w:hanging="197"/>
        <w:jc w:val="left"/>
      </w:pPr>
      <w:r>
        <w:t>OŚWIADCZENIA</w:t>
      </w:r>
    </w:p>
    <w:p w14:paraId="74B9DBC8" w14:textId="77777777" w:rsidR="00D6425A" w:rsidRDefault="00D6425A" w:rsidP="00D6425A">
      <w:pPr>
        <w:pStyle w:val="Tekstpodstawowy"/>
        <w:spacing w:before="1"/>
      </w:pPr>
    </w:p>
    <w:p w14:paraId="193181CB" w14:textId="4AEFD87C" w:rsidR="00D6425A" w:rsidRDefault="00D6425A" w:rsidP="00D6425A">
      <w:pPr>
        <w:pStyle w:val="Tekstpodstawowy"/>
        <w:ind w:left="916" w:right="195"/>
        <w:jc w:val="both"/>
      </w:pPr>
      <w:r>
        <w:t xml:space="preserve">W tej części zostały umieszczone oświadczenia Wnioskodawcy warunkujące wypłatę dofinansowania. Podpisanie wniosku o płatność jest potwierdzeniem ich złożenia, w takim zakresie, w jakim dotyczą </w:t>
      </w:r>
      <w:r>
        <w:br/>
        <w:t>one danych podanych we wniosku o płatność.</w:t>
      </w:r>
    </w:p>
    <w:p w14:paraId="1B4CFF39" w14:textId="77777777" w:rsidR="00D6425A" w:rsidRDefault="00D6425A" w:rsidP="00D6425A">
      <w:pPr>
        <w:pStyle w:val="Tekstpodstawowy"/>
        <w:ind w:right="195"/>
        <w:jc w:val="both"/>
      </w:pPr>
    </w:p>
    <w:p w14:paraId="73E7E334" w14:textId="31A7D946" w:rsidR="00D6425A" w:rsidRDefault="00D6425A" w:rsidP="00D6425A">
      <w:pPr>
        <w:pStyle w:val="Tekstpodstawowy"/>
        <w:ind w:left="916" w:right="195"/>
        <w:jc w:val="both"/>
      </w:pPr>
      <w:r>
        <w:t>Wniosek o płatność należy wypełnić w komputerze lub odręcznie, opatrzyć go podpisem własnoręcznym Wnioskodawcy i dostarczyć wraz z załącznikami w formie papierowej do Gminy Miasto Elbląg. Wniosek może być również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w:t>
      </w:r>
    </w:p>
    <w:p w14:paraId="22043642" w14:textId="77777777" w:rsidR="00D6425A" w:rsidRDefault="00D6425A" w:rsidP="00D6425A">
      <w:pPr>
        <w:pStyle w:val="Tekstpodstawowy"/>
      </w:pPr>
    </w:p>
    <w:p w14:paraId="16A238E7" w14:textId="77777777" w:rsidR="00D6425A" w:rsidRDefault="00D6425A" w:rsidP="00D6425A">
      <w:pPr>
        <w:pStyle w:val="Nagwek1"/>
        <w:numPr>
          <w:ilvl w:val="0"/>
          <w:numId w:val="3"/>
        </w:numPr>
        <w:tabs>
          <w:tab w:val="left" w:pos="1106"/>
        </w:tabs>
        <w:adjustRightInd w:val="0"/>
        <w:spacing w:before="1"/>
        <w:ind w:left="1105" w:hanging="190"/>
        <w:jc w:val="left"/>
      </w:pPr>
      <w:r>
        <w:t>ROZLICZENIE FINANSOWE PRZEDSIEWZIĘCIA (WYPEŁNIA GMINA)</w:t>
      </w:r>
    </w:p>
    <w:p w14:paraId="686DAEDD" w14:textId="77777777" w:rsidR="00D6425A" w:rsidRDefault="00D6425A" w:rsidP="00D6425A">
      <w:pPr>
        <w:pStyle w:val="Tekstpodstawowy"/>
        <w:spacing w:before="11"/>
        <w:rPr>
          <w:b/>
          <w:bCs/>
          <w:sz w:val="19"/>
          <w:szCs w:val="19"/>
        </w:rPr>
      </w:pPr>
    </w:p>
    <w:p w14:paraId="52DA2FEC" w14:textId="77777777" w:rsidR="00D6425A" w:rsidRDefault="00D6425A" w:rsidP="00D6425A">
      <w:pPr>
        <w:pStyle w:val="Tekstpodstawowy"/>
        <w:ind w:left="916" w:right="195"/>
        <w:jc w:val="both"/>
      </w:pPr>
      <w:r>
        <w:t>Część wypełniana przez pracownika Gminy Miasto Elbląg.</w:t>
      </w:r>
    </w:p>
    <w:p w14:paraId="176D5032" w14:textId="77777777" w:rsidR="00D6425A" w:rsidRDefault="00D6425A" w:rsidP="00D6425A"/>
    <w:p w14:paraId="5DE9397D" w14:textId="25FDF685" w:rsidR="00691309" w:rsidRPr="00D6425A" w:rsidRDefault="00691309" w:rsidP="00D6425A"/>
    <w:sectPr w:rsidR="00691309" w:rsidRPr="00D6425A" w:rsidSect="00D6425A">
      <w:headerReference w:type="default" r:id="rId8"/>
      <w:type w:val="continuous"/>
      <w:pgSz w:w="11910" w:h="16840"/>
      <w:pgMar w:top="1440" w:right="1080" w:bottom="1440" w:left="1080" w:header="18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10C6" w14:textId="77777777" w:rsidR="00505C43" w:rsidRDefault="00505C43">
      <w:r>
        <w:separator/>
      </w:r>
    </w:p>
  </w:endnote>
  <w:endnote w:type="continuationSeparator" w:id="0">
    <w:p w14:paraId="2BCF1B54"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B68AA" w14:textId="77777777" w:rsidR="00505C43" w:rsidRDefault="00505C43">
      <w:r>
        <w:separator/>
      </w:r>
    </w:p>
  </w:footnote>
  <w:footnote w:type="continuationSeparator" w:id="0">
    <w:p w14:paraId="2CE34AD6" w14:textId="77777777" w:rsidR="00505C43" w:rsidRDefault="0050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27C6" w14:textId="77777777" w:rsidR="00745E1C" w:rsidRDefault="00745E1C" w:rsidP="00745E1C">
    <w:pPr>
      <w:tabs>
        <w:tab w:val="left" w:pos="7371"/>
      </w:tabs>
      <w:adjustRightInd w:val="0"/>
      <w:ind w:left="10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1B901219" w14:textId="5E5AE56E" w:rsidR="00691309" w:rsidRDefault="00745E1C" w:rsidP="00745E1C">
    <w:pPr>
      <w:tabs>
        <w:tab w:val="left" w:pos="7371"/>
      </w:tabs>
      <w:adjustRightInd w:val="0"/>
      <w:ind w:left="104"/>
    </w:pPr>
    <w:r>
      <w:rPr>
        <w:rFonts w:ascii="Times New Roman" w:eastAsia="Times New Roman" w:hAnsi="Times New Roman" w:cs="Times New Roman"/>
        <w:sz w:val="20"/>
        <w:szCs w:val="20"/>
        <w:lang w:eastAsia="pl-PL"/>
      </w:rPr>
      <w:t xml:space="preserve">                                                                                                   </w:t>
    </w:r>
    <w:r>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3</w:t>
    </w:r>
    <w:r>
      <w:rPr>
        <w:rFonts w:ascii="Tahoma" w:eastAsia="Times New Roman" w:hAnsi="Tahoma" w:cs="Tahoma"/>
        <w:sz w:val="20"/>
        <w:szCs w:val="20"/>
        <w:lang w:eastAsia="pl-PL"/>
      </w:rPr>
      <w:t xml:space="preserve"> do wniosku o </w:t>
    </w:r>
    <w:r>
      <w:rPr>
        <w:rFonts w:ascii="Tahoma" w:eastAsia="Times New Roman" w:hAnsi="Tahoma" w:cs="Tahoma"/>
        <w:sz w:val="20"/>
        <w:szCs w:val="20"/>
        <w:lang w:eastAsia="pl-PL"/>
      </w:rPr>
      <w:t>płatność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618D"/>
    <w:multiLevelType w:val="multilevel"/>
    <w:tmpl w:val="4B3C8DFC"/>
    <w:lvl w:ilvl="0">
      <w:start w:val="1"/>
      <w:numFmt w:val="upperLetter"/>
      <w:lvlText w:val="%1."/>
      <w:lvlJc w:val="left"/>
      <w:pPr>
        <w:ind w:left="414" w:hanging="219"/>
        <w:jc w:val="right"/>
      </w:pPr>
      <w:rPr>
        <w:rFonts w:ascii="Calibri" w:eastAsia="Calibri" w:hAnsi="Calibri" w:cs="Calibri" w:hint="default"/>
        <w:b/>
        <w:bCs/>
        <w:spacing w:val="-1"/>
        <w:w w:val="99"/>
        <w:sz w:val="20"/>
        <w:szCs w:val="20"/>
        <w:lang w:val="pl-PL" w:eastAsia="en-US" w:bidi="ar-SA"/>
      </w:rPr>
    </w:lvl>
    <w:lvl w:ilvl="1">
      <w:start w:val="1"/>
      <w:numFmt w:val="decimal"/>
      <w:lvlText w:val="%1.%2."/>
      <w:lvlJc w:val="left"/>
      <w:pPr>
        <w:ind w:left="560" w:hanging="364"/>
        <w:jc w:val="right"/>
      </w:pPr>
      <w:rPr>
        <w:rFonts w:ascii="Calibri" w:eastAsia="Calibri" w:hAnsi="Calibri" w:cs="Calibri" w:hint="default"/>
        <w:b/>
        <w:bCs/>
        <w:spacing w:val="-1"/>
        <w:w w:val="99"/>
        <w:sz w:val="20"/>
        <w:szCs w:val="20"/>
        <w:lang w:val="pl-PL" w:eastAsia="en-US" w:bidi="ar-SA"/>
      </w:rPr>
    </w:lvl>
    <w:lvl w:ilvl="2">
      <w:numFmt w:val="bullet"/>
      <w:lvlText w:val=""/>
      <w:lvlJc w:val="left"/>
      <w:pPr>
        <w:ind w:left="916" w:hanging="360"/>
      </w:pPr>
      <w:rPr>
        <w:rFonts w:ascii="Symbol" w:eastAsia="Symbol" w:hAnsi="Symbol" w:cs="Symbol" w:hint="default"/>
        <w:w w:val="99"/>
        <w:sz w:val="20"/>
        <w:szCs w:val="20"/>
        <w:lang w:val="pl-PL" w:eastAsia="en-US" w:bidi="ar-SA"/>
      </w:rPr>
    </w:lvl>
    <w:lvl w:ilvl="3">
      <w:numFmt w:val="bullet"/>
      <w:lvlText w:val=""/>
      <w:lvlJc w:val="left"/>
      <w:pPr>
        <w:ind w:left="1636" w:hanging="360"/>
      </w:pPr>
      <w:rPr>
        <w:rFonts w:ascii="Wingdings" w:eastAsia="Wingdings" w:hAnsi="Wingdings" w:cs="Wingdings" w:hint="default"/>
        <w:w w:val="99"/>
        <w:sz w:val="20"/>
        <w:szCs w:val="20"/>
        <w:lang w:val="pl-PL" w:eastAsia="en-US" w:bidi="ar-SA"/>
      </w:rPr>
    </w:lvl>
    <w:lvl w:ilvl="4">
      <w:numFmt w:val="bullet"/>
      <w:lvlText w:val="•"/>
      <w:lvlJc w:val="left"/>
      <w:pPr>
        <w:ind w:left="2746" w:hanging="360"/>
      </w:pPr>
      <w:rPr>
        <w:rFonts w:hint="default"/>
        <w:lang w:val="pl-PL" w:eastAsia="en-US" w:bidi="ar-SA"/>
      </w:rPr>
    </w:lvl>
    <w:lvl w:ilvl="5">
      <w:numFmt w:val="bullet"/>
      <w:lvlText w:val="•"/>
      <w:lvlJc w:val="left"/>
      <w:pPr>
        <w:ind w:left="3853" w:hanging="360"/>
      </w:pPr>
      <w:rPr>
        <w:rFonts w:hint="default"/>
        <w:lang w:val="pl-PL" w:eastAsia="en-US" w:bidi="ar-SA"/>
      </w:rPr>
    </w:lvl>
    <w:lvl w:ilvl="6">
      <w:numFmt w:val="bullet"/>
      <w:lvlText w:val="•"/>
      <w:lvlJc w:val="left"/>
      <w:pPr>
        <w:ind w:left="4959" w:hanging="360"/>
      </w:pPr>
      <w:rPr>
        <w:rFonts w:hint="default"/>
        <w:lang w:val="pl-PL" w:eastAsia="en-US" w:bidi="ar-SA"/>
      </w:rPr>
    </w:lvl>
    <w:lvl w:ilvl="7">
      <w:numFmt w:val="bullet"/>
      <w:lvlText w:val="•"/>
      <w:lvlJc w:val="left"/>
      <w:pPr>
        <w:ind w:left="6066" w:hanging="360"/>
      </w:pPr>
      <w:rPr>
        <w:rFonts w:hint="default"/>
        <w:lang w:val="pl-PL" w:eastAsia="en-US" w:bidi="ar-SA"/>
      </w:rPr>
    </w:lvl>
    <w:lvl w:ilvl="8">
      <w:numFmt w:val="bullet"/>
      <w:lvlText w:val="•"/>
      <w:lvlJc w:val="left"/>
      <w:pPr>
        <w:ind w:left="7173" w:hanging="360"/>
      </w:pPr>
      <w:rPr>
        <w:rFonts w:hint="default"/>
        <w:lang w:val="pl-PL" w:eastAsia="en-US" w:bidi="ar-SA"/>
      </w:rPr>
    </w:lvl>
  </w:abstractNum>
  <w:abstractNum w:abstractNumId="1" w15:restartNumberingAfterBreak="0">
    <w:nsid w:val="17000966"/>
    <w:multiLevelType w:val="hybridMultilevel"/>
    <w:tmpl w:val="7CCE84A6"/>
    <w:lvl w:ilvl="0" w:tplc="73608FCA">
      <w:start w:val="1"/>
      <w:numFmt w:val="decimal"/>
      <w:lvlText w:val="%1."/>
      <w:lvlJc w:val="left"/>
      <w:pPr>
        <w:ind w:left="360" w:hanging="360"/>
      </w:pPr>
      <w:rPr>
        <w:rFonts w:hint="default"/>
        <w:b/>
        <w:bCs/>
        <w:spacing w:val="-1"/>
        <w:w w:val="99"/>
        <w:lang w:val="pl-PL" w:eastAsia="en-US" w:bidi="ar-SA"/>
      </w:rPr>
    </w:lvl>
    <w:lvl w:ilvl="1" w:tplc="B688FA9A">
      <w:numFmt w:val="bullet"/>
      <w:lvlText w:val="•"/>
      <w:lvlJc w:val="left"/>
      <w:pPr>
        <w:ind w:left="1251" w:hanging="360"/>
      </w:pPr>
      <w:rPr>
        <w:rFonts w:hint="default"/>
        <w:lang w:val="pl-PL" w:eastAsia="en-US" w:bidi="ar-SA"/>
      </w:rPr>
    </w:lvl>
    <w:lvl w:ilvl="2" w:tplc="9350E522">
      <w:numFmt w:val="bullet"/>
      <w:lvlText w:val="•"/>
      <w:lvlJc w:val="left"/>
      <w:pPr>
        <w:ind w:left="2142" w:hanging="360"/>
      </w:pPr>
      <w:rPr>
        <w:rFonts w:hint="default"/>
        <w:lang w:val="pl-PL" w:eastAsia="en-US" w:bidi="ar-SA"/>
      </w:rPr>
    </w:lvl>
    <w:lvl w:ilvl="3" w:tplc="DFDEE0EE">
      <w:numFmt w:val="bullet"/>
      <w:lvlText w:val="•"/>
      <w:lvlJc w:val="left"/>
      <w:pPr>
        <w:ind w:left="3032" w:hanging="360"/>
      </w:pPr>
      <w:rPr>
        <w:rFonts w:hint="default"/>
        <w:lang w:val="pl-PL" w:eastAsia="en-US" w:bidi="ar-SA"/>
      </w:rPr>
    </w:lvl>
    <w:lvl w:ilvl="4" w:tplc="8D34A3BE">
      <w:numFmt w:val="bullet"/>
      <w:lvlText w:val="•"/>
      <w:lvlJc w:val="left"/>
      <w:pPr>
        <w:ind w:left="3923" w:hanging="360"/>
      </w:pPr>
      <w:rPr>
        <w:rFonts w:hint="default"/>
        <w:lang w:val="pl-PL" w:eastAsia="en-US" w:bidi="ar-SA"/>
      </w:rPr>
    </w:lvl>
    <w:lvl w:ilvl="5" w:tplc="1D6038CA">
      <w:numFmt w:val="bullet"/>
      <w:lvlText w:val="•"/>
      <w:lvlJc w:val="left"/>
      <w:pPr>
        <w:ind w:left="4814" w:hanging="360"/>
      </w:pPr>
      <w:rPr>
        <w:rFonts w:hint="default"/>
        <w:lang w:val="pl-PL" w:eastAsia="en-US" w:bidi="ar-SA"/>
      </w:rPr>
    </w:lvl>
    <w:lvl w:ilvl="6" w:tplc="F8BE4346">
      <w:numFmt w:val="bullet"/>
      <w:lvlText w:val="•"/>
      <w:lvlJc w:val="left"/>
      <w:pPr>
        <w:ind w:left="5704" w:hanging="360"/>
      </w:pPr>
      <w:rPr>
        <w:rFonts w:hint="default"/>
        <w:lang w:val="pl-PL" w:eastAsia="en-US" w:bidi="ar-SA"/>
      </w:rPr>
    </w:lvl>
    <w:lvl w:ilvl="7" w:tplc="515EF118">
      <w:numFmt w:val="bullet"/>
      <w:lvlText w:val="•"/>
      <w:lvlJc w:val="left"/>
      <w:pPr>
        <w:ind w:left="6595" w:hanging="360"/>
      </w:pPr>
      <w:rPr>
        <w:rFonts w:hint="default"/>
        <w:lang w:val="pl-PL" w:eastAsia="en-US" w:bidi="ar-SA"/>
      </w:rPr>
    </w:lvl>
    <w:lvl w:ilvl="8" w:tplc="E29AED76">
      <w:numFmt w:val="bullet"/>
      <w:lvlText w:val="•"/>
      <w:lvlJc w:val="left"/>
      <w:pPr>
        <w:ind w:left="7486" w:hanging="360"/>
      </w:pPr>
      <w:rPr>
        <w:rFonts w:hint="default"/>
        <w:lang w:val="pl-PL" w:eastAsia="en-US" w:bidi="ar-SA"/>
      </w:rPr>
    </w:lvl>
  </w:abstractNum>
  <w:abstractNum w:abstractNumId="2" w15:restartNumberingAfterBreak="0">
    <w:nsid w:val="7E9850CF"/>
    <w:multiLevelType w:val="hybridMultilevel"/>
    <w:tmpl w:val="DACC58C4"/>
    <w:lvl w:ilvl="0" w:tplc="DA684D0E">
      <w:start w:val="1"/>
      <w:numFmt w:val="decimal"/>
      <w:lvlText w:val="%1)"/>
      <w:lvlJc w:val="left"/>
      <w:pPr>
        <w:ind w:left="1276" w:hanging="360"/>
      </w:pPr>
      <w:rPr>
        <w:rFonts w:ascii="Calibri" w:eastAsia="Calibri" w:hAnsi="Calibri" w:cs="Calibri" w:hint="default"/>
        <w:b/>
        <w:bCs/>
        <w:spacing w:val="-1"/>
        <w:w w:val="99"/>
        <w:sz w:val="20"/>
        <w:szCs w:val="20"/>
        <w:lang w:val="pl-PL" w:eastAsia="en-US" w:bidi="ar-SA"/>
      </w:rPr>
    </w:lvl>
    <w:lvl w:ilvl="1" w:tplc="93ACC79A">
      <w:numFmt w:val="bullet"/>
      <w:lvlText w:val=""/>
      <w:lvlJc w:val="left"/>
      <w:pPr>
        <w:ind w:left="1996" w:hanging="360"/>
      </w:pPr>
      <w:rPr>
        <w:rFonts w:ascii="Symbol" w:eastAsia="Symbol" w:hAnsi="Symbol" w:cs="Symbol" w:hint="default"/>
        <w:w w:val="99"/>
        <w:sz w:val="20"/>
        <w:szCs w:val="20"/>
        <w:lang w:val="pl-PL" w:eastAsia="en-US" w:bidi="ar-SA"/>
      </w:rPr>
    </w:lvl>
    <w:lvl w:ilvl="2" w:tplc="F87AFAD6">
      <w:numFmt w:val="bullet"/>
      <w:lvlText w:val="•"/>
      <w:lvlJc w:val="left"/>
      <w:pPr>
        <w:ind w:left="2820" w:hanging="360"/>
      </w:pPr>
      <w:rPr>
        <w:rFonts w:hint="default"/>
        <w:lang w:val="pl-PL" w:eastAsia="en-US" w:bidi="ar-SA"/>
      </w:rPr>
    </w:lvl>
    <w:lvl w:ilvl="3" w:tplc="A8A66F88">
      <w:numFmt w:val="bullet"/>
      <w:lvlText w:val="•"/>
      <w:lvlJc w:val="left"/>
      <w:pPr>
        <w:ind w:left="3641" w:hanging="360"/>
      </w:pPr>
      <w:rPr>
        <w:rFonts w:hint="default"/>
        <w:lang w:val="pl-PL" w:eastAsia="en-US" w:bidi="ar-SA"/>
      </w:rPr>
    </w:lvl>
    <w:lvl w:ilvl="4" w:tplc="4FC0033C">
      <w:numFmt w:val="bullet"/>
      <w:lvlText w:val="•"/>
      <w:lvlJc w:val="left"/>
      <w:pPr>
        <w:ind w:left="4462" w:hanging="360"/>
      </w:pPr>
      <w:rPr>
        <w:rFonts w:hint="default"/>
        <w:lang w:val="pl-PL" w:eastAsia="en-US" w:bidi="ar-SA"/>
      </w:rPr>
    </w:lvl>
    <w:lvl w:ilvl="5" w:tplc="7E02A7C6">
      <w:numFmt w:val="bullet"/>
      <w:lvlText w:val="•"/>
      <w:lvlJc w:val="left"/>
      <w:pPr>
        <w:ind w:left="5282" w:hanging="360"/>
      </w:pPr>
      <w:rPr>
        <w:rFonts w:hint="default"/>
        <w:lang w:val="pl-PL" w:eastAsia="en-US" w:bidi="ar-SA"/>
      </w:rPr>
    </w:lvl>
    <w:lvl w:ilvl="6" w:tplc="D15AF426">
      <w:numFmt w:val="bullet"/>
      <w:lvlText w:val="•"/>
      <w:lvlJc w:val="left"/>
      <w:pPr>
        <w:ind w:left="6103" w:hanging="360"/>
      </w:pPr>
      <w:rPr>
        <w:rFonts w:hint="default"/>
        <w:lang w:val="pl-PL" w:eastAsia="en-US" w:bidi="ar-SA"/>
      </w:rPr>
    </w:lvl>
    <w:lvl w:ilvl="7" w:tplc="F63E66BC">
      <w:numFmt w:val="bullet"/>
      <w:lvlText w:val="•"/>
      <w:lvlJc w:val="left"/>
      <w:pPr>
        <w:ind w:left="6924" w:hanging="360"/>
      </w:pPr>
      <w:rPr>
        <w:rFonts w:hint="default"/>
        <w:lang w:val="pl-PL" w:eastAsia="en-US" w:bidi="ar-SA"/>
      </w:rPr>
    </w:lvl>
    <w:lvl w:ilvl="8" w:tplc="D2848A74">
      <w:numFmt w:val="bullet"/>
      <w:lvlText w:val="•"/>
      <w:lvlJc w:val="left"/>
      <w:pPr>
        <w:ind w:left="7744" w:hanging="360"/>
      </w:pPr>
      <w:rPr>
        <w:rFonts w:hint="default"/>
        <w:lang w:val="pl-PL" w:eastAsia="en-US" w:bidi="ar-SA"/>
      </w:rPr>
    </w:lvl>
  </w:abstractNum>
  <w:abstractNum w:abstractNumId="3" w15:restartNumberingAfterBreak="0">
    <w:nsid w:val="7FD7269C"/>
    <w:multiLevelType w:val="hybridMultilevel"/>
    <w:tmpl w:val="EAFEBD36"/>
    <w:lvl w:ilvl="0" w:tplc="685601C4">
      <w:numFmt w:val="bullet"/>
      <w:lvlText w:val="-"/>
      <w:lvlJc w:val="left"/>
      <w:pPr>
        <w:ind w:left="196" w:hanging="214"/>
      </w:pPr>
      <w:rPr>
        <w:rFonts w:ascii="Calibri" w:eastAsia="Calibri" w:hAnsi="Calibri" w:cs="Calibri" w:hint="default"/>
        <w:b/>
        <w:bCs/>
        <w:w w:val="99"/>
        <w:sz w:val="20"/>
        <w:szCs w:val="20"/>
        <w:lang w:val="pl-PL" w:eastAsia="en-US" w:bidi="ar-SA"/>
      </w:rPr>
    </w:lvl>
    <w:lvl w:ilvl="1" w:tplc="043A7E02">
      <w:numFmt w:val="bullet"/>
      <w:lvlText w:val="•"/>
      <w:lvlJc w:val="left"/>
      <w:pPr>
        <w:ind w:left="1118" w:hanging="214"/>
      </w:pPr>
      <w:rPr>
        <w:rFonts w:hint="default"/>
        <w:lang w:val="pl-PL" w:eastAsia="en-US" w:bidi="ar-SA"/>
      </w:rPr>
    </w:lvl>
    <w:lvl w:ilvl="2" w:tplc="7A60476C">
      <w:numFmt w:val="bullet"/>
      <w:lvlText w:val="•"/>
      <w:lvlJc w:val="left"/>
      <w:pPr>
        <w:ind w:left="2037" w:hanging="214"/>
      </w:pPr>
      <w:rPr>
        <w:rFonts w:hint="default"/>
        <w:lang w:val="pl-PL" w:eastAsia="en-US" w:bidi="ar-SA"/>
      </w:rPr>
    </w:lvl>
    <w:lvl w:ilvl="3" w:tplc="5636B68A">
      <w:numFmt w:val="bullet"/>
      <w:lvlText w:val="•"/>
      <w:lvlJc w:val="left"/>
      <w:pPr>
        <w:ind w:left="2955" w:hanging="214"/>
      </w:pPr>
      <w:rPr>
        <w:rFonts w:hint="default"/>
        <w:lang w:val="pl-PL" w:eastAsia="en-US" w:bidi="ar-SA"/>
      </w:rPr>
    </w:lvl>
    <w:lvl w:ilvl="4" w:tplc="5A6666CC">
      <w:numFmt w:val="bullet"/>
      <w:lvlText w:val="•"/>
      <w:lvlJc w:val="left"/>
      <w:pPr>
        <w:ind w:left="3874" w:hanging="214"/>
      </w:pPr>
      <w:rPr>
        <w:rFonts w:hint="default"/>
        <w:lang w:val="pl-PL" w:eastAsia="en-US" w:bidi="ar-SA"/>
      </w:rPr>
    </w:lvl>
    <w:lvl w:ilvl="5" w:tplc="F6BC1C40">
      <w:numFmt w:val="bullet"/>
      <w:lvlText w:val="•"/>
      <w:lvlJc w:val="left"/>
      <w:pPr>
        <w:ind w:left="4793" w:hanging="214"/>
      </w:pPr>
      <w:rPr>
        <w:rFonts w:hint="default"/>
        <w:lang w:val="pl-PL" w:eastAsia="en-US" w:bidi="ar-SA"/>
      </w:rPr>
    </w:lvl>
    <w:lvl w:ilvl="6" w:tplc="3ACCF620">
      <w:numFmt w:val="bullet"/>
      <w:lvlText w:val="•"/>
      <w:lvlJc w:val="left"/>
      <w:pPr>
        <w:ind w:left="5711" w:hanging="214"/>
      </w:pPr>
      <w:rPr>
        <w:rFonts w:hint="default"/>
        <w:lang w:val="pl-PL" w:eastAsia="en-US" w:bidi="ar-SA"/>
      </w:rPr>
    </w:lvl>
    <w:lvl w:ilvl="7" w:tplc="D852817E">
      <w:numFmt w:val="bullet"/>
      <w:lvlText w:val="•"/>
      <w:lvlJc w:val="left"/>
      <w:pPr>
        <w:ind w:left="6630" w:hanging="214"/>
      </w:pPr>
      <w:rPr>
        <w:rFonts w:hint="default"/>
        <w:lang w:val="pl-PL" w:eastAsia="en-US" w:bidi="ar-SA"/>
      </w:rPr>
    </w:lvl>
    <w:lvl w:ilvl="8" w:tplc="45BC8D60">
      <w:numFmt w:val="bullet"/>
      <w:lvlText w:val="•"/>
      <w:lvlJc w:val="left"/>
      <w:pPr>
        <w:ind w:left="7549" w:hanging="214"/>
      </w:pPr>
      <w:rPr>
        <w:rFonts w:hint="default"/>
        <w:lang w:val="pl-PL" w:eastAsia="en-US" w:bidi="ar-SA"/>
      </w:rPr>
    </w:lvl>
  </w:abstractNum>
  <w:num w:numId="1" w16cid:durableId="1689059596">
    <w:abstractNumId w:val="2"/>
  </w:num>
  <w:num w:numId="2" w16cid:durableId="813908736">
    <w:abstractNumId w:val="3"/>
  </w:num>
  <w:num w:numId="3" w16cid:durableId="189803551">
    <w:abstractNumId w:val="0"/>
  </w:num>
  <w:num w:numId="4" w16cid:durableId="109232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09"/>
    <w:rsid w:val="00043243"/>
    <w:rsid w:val="0015743A"/>
    <w:rsid w:val="00166F39"/>
    <w:rsid w:val="00171663"/>
    <w:rsid w:val="00505C43"/>
    <w:rsid w:val="00532586"/>
    <w:rsid w:val="005E2CBC"/>
    <w:rsid w:val="005F55B6"/>
    <w:rsid w:val="006724D1"/>
    <w:rsid w:val="00691309"/>
    <w:rsid w:val="00745E1C"/>
    <w:rsid w:val="0082079C"/>
    <w:rsid w:val="00883823"/>
    <w:rsid w:val="009672BB"/>
    <w:rsid w:val="009E6A2E"/>
    <w:rsid w:val="009E7D9C"/>
    <w:rsid w:val="00A053C9"/>
    <w:rsid w:val="00AE5B42"/>
    <w:rsid w:val="00B070CB"/>
    <w:rsid w:val="00C22D7C"/>
    <w:rsid w:val="00C66ED8"/>
    <w:rsid w:val="00C902F4"/>
    <w:rsid w:val="00CD2C95"/>
    <w:rsid w:val="00D6425A"/>
    <w:rsid w:val="00D9150F"/>
    <w:rsid w:val="00DB7DD3"/>
    <w:rsid w:val="00DD4407"/>
    <w:rsid w:val="00FD7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E602"/>
  <w15:docId w15:val="{3BA191BF-933B-421E-AC2B-2EF3382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9"/>
    <w:qFormat/>
    <w:pPr>
      <w:ind w:left="196"/>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99"/>
    <w:qFormat/>
    <w:rPr>
      <w:sz w:val="20"/>
      <w:szCs w:val="20"/>
    </w:rPr>
  </w:style>
  <w:style w:type="paragraph" w:styleId="Akapitzlist">
    <w:name w:val="List Paragraph"/>
    <w:basedOn w:val="Normalny"/>
    <w:uiPriority w:val="99"/>
    <w:qFormat/>
    <w:pPr>
      <w:ind w:left="1276" w:hanging="36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43243"/>
    <w:pPr>
      <w:tabs>
        <w:tab w:val="center" w:pos="4536"/>
        <w:tab w:val="right" w:pos="9072"/>
      </w:tabs>
    </w:pPr>
  </w:style>
  <w:style w:type="character" w:customStyle="1" w:styleId="NagwekZnak">
    <w:name w:val="Nagłówek Znak"/>
    <w:basedOn w:val="Domylnaczcionkaakapitu"/>
    <w:link w:val="Nagwek"/>
    <w:uiPriority w:val="99"/>
    <w:rsid w:val="00043243"/>
    <w:rPr>
      <w:rFonts w:ascii="Calibri" w:eastAsia="Calibri" w:hAnsi="Calibri" w:cs="Calibri"/>
      <w:lang w:val="pl-PL"/>
    </w:rPr>
  </w:style>
  <w:style w:type="paragraph" w:styleId="Stopka">
    <w:name w:val="footer"/>
    <w:basedOn w:val="Normalny"/>
    <w:link w:val="StopkaZnak"/>
    <w:uiPriority w:val="99"/>
    <w:unhideWhenUsed/>
    <w:rsid w:val="00043243"/>
    <w:pPr>
      <w:tabs>
        <w:tab w:val="center" w:pos="4536"/>
        <w:tab w:val="right" w:pos="9072"/>
      </w:tabs>
    </w:pPr>
  </w:style>
  <w:style w:type="character" w:customStyle="1" w:styleId="StopkaZnak">
    <w:name w:val="Stopka Znak"/>
    <w:basedOn w:val="Domylnaczcionkaakapitu"/>
    <w:link w:val="Stopka"/>
    <w:uiPriority w:val="99"/>
    <w:rsid w:val="00043243"/>
    <w:rPr>
      <w:rFonts w:ascii="Calibri" w:eastAsia="Calibri" w:hAnsi="Calibri" w:cs="Calibri"/>
      <w:lang w:val="pl-PL"/>
    </w:rPr>
  </w:style>
  <w:style w:type="character" w:customStyle="1" w:styleId="TekstpodstawowyZnak">
    <w:name w:val="Tekst podstawowy Znak"/>
    <w:basedOn w:val="Domylnaczcionkaakapitu"/>
    <w:link w:val="Tekstpodstawowy"/>
    <w:uiPriority w:val="99"/>
    <w:rsid w:val="00D6425A"/>
    <w:rPr>
      <w:rFonts w:ascii="Calibri" w:eastAsia="Calibri" w:hAnsi="Calibri" w:cs="Calibri"/>
      <w:sz w:val="20"/>
      <w:szCs w:val="20"/>
      <w:lang w:val="pl-PL"/>
    </w:rPr>
  </w:style>
  <w:style w:type="character" w:customStyle="1" w:styleId="Nagwek1Znak">
    <w:name w:val="Nagłówek 1 Znak"/>
    <w:basedOn w:val="Domylnaczcionkaakapitu"/>
    <w:link w:val="Nagwek1"/>
    <w:uiPriority w:val="99"/>
    <w:rsid w:val="00D6425A"/>
    <w:rPr>
      <w:rFonts w:ascii="Calibri" w:eastAsia="Calibri" w:hAnsi="Calibri" w:cs="Calibri"/>
      <w:b/>
      <w:bCs/>
      <w:sz w:val="20"/>
      <w:szCs w:val="20"/>
      <w:lang w:val="pl-PL"/>
    </w:rPr>
  </w:style>
  <w:style w:type="character" w:styleId="Numerwiersza">
    <w:name w:val="line number"/>
    <w:basedOn w:val="Domylnaczcionkaakapitu"/>
    <w:uiPriority w:val="99"/>
    <w:rsid w:val="00D6425A"/>
    <w:rPr>
      <w:rFonts w:ascii="Times New Roman" w:hAnsi="Times New Roman"/>
      <w:sz w:val="22"/>
      <w:szCs w:val="22"/>
    </w:rPr>
  </w:style>
  <w:style w:type="character" w:styleId="Hipercze">
    <w:name w:val="Hyperlink"/>
    <w:basedOn w:val="Domylnaczcionkaakapitu"/>
    <w:uiPriority w:val="99"/>
    <w:rsid w:val="00D6425A"/>
    <w:rPr>
      <w:rFonts w:ascii="Times New Roman" w:hAnsi="Times New Roman"/>
      <w:color w:val="0000FF"/>
      <w:sz w:val="22"/>
      <w:szCs w:val="22"/>
      <w:u w:val="single"/>
    </w:rPr>
  </w:style>
  <w:style w:type="table" w:styleId="Tabela-Prosty1">
    <w:name w:val="Table Simple 1"/>
    <w:basedOn w:val="Standardowy"/>
    <w:uiPriority w:val="99"/>
    <w:rsid w:val="00D6425A"/>
    <w:pPr>
      <w:widowControl/>
      <w:adjustRightInd w:val="0"/>
    </w:pPr>
    <w:rPr>
      <w:rFonts w:ascii="Times New Roman" w:eastAsia="Times New Roman" w:hAnsi="Times New Roman" w:cs="Times New Roman"/>
      <w:color w:val="000000"/>
      <w:shd w:val="clear" w:color="auto" w:fill="FFFFFF"/>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0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38C9-B514-4A65-B415-1A06E6B3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2316</Words>
  <Characters>13899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Aleksandra Tykarska</cp:lastModifiedBy>
  <cp:revision>3</cp:revision>
  <cp:lastPrinted>2024-06-25T07:24:00Z</cp:lastPrinted>
  <dcterms:created xsi:type="dcterms:W3CDTF">2024-06-25T07:02:00Z</dcterms:created>
  <dcterms:modified xsi:type="dcterms:W3CDTF">2024-06-25T07:24:00Z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2019</vt:lpwstr>
  </property>
  <property fmtid="{D5CDD505-2E9C-101B-9397-08002B2CF9AE}" pid="4" name="LastSaved">
    <vt:filetime>2022-11-17T00:00:00Z</vt:filetime>
  </property>
</Properties>
</file>