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D70DA" w14:textId="5C3EA0E8" w:rsidR="00A77B3E" w:rsidRDefault="00BC4BF3">
      <w:pPr>
        <w:jc w:val="center"/>
        <w:rPr>
          <w:b/>
          <w:caps/>
        </w:rPr>
      </w:pPr>
      <w:r>
        <w:rPr>
          <w:b/>
          <w:caps/>
        </w:rPr>
        <w:t xml:space="preserve">Zarządzenie Nr </w:t>
      </w:r>
      <w:r w:rsidR="00887E08">
        <w:rPr>
          <w:b/>
          <w:caps/>
        </w:rPr>
        <w:t>253/2024</w:t>
      </w:r>
      <w:r>
        <w:rPr>
          <w:b/>
          <w:caps/>
        </w:rPr>
        <w:br/>
        <w:t>Prezydenta Miasta Elbląg</w:t>
      </w:r>
    </w:p>
    <w:p w14:paraId="0C7F2228" w14:textId="553BE663" w:rsidR="00A77B3E" w:rsidRDefault="00BC4BF3">
      <w:pPr>
        <w:spacing w:before="280" w:after="280"/>
        <w:jc w:val="center"/>
        <w:rPr>
          <w:b/>
          <w:caps/>
        </w:rPr>
      </w:pPr>
      <w:r>
        <w:t xml:space="preserve">z dnia </w:t>
      </w:r>
      <w:r w:rsidR="00887E08">
        <w:t>24 maja</w:t>
      </w:r>
      <w:r>
        <w:t> 202</w:t>
      </w:r>
      <w:r w:rsidR="00B84BC4">
        <w:t>4</w:t>
      </w:r>
      <w:r>
        <w:t> r.</w:t>
      </w:r>
    </w:p>
    <w:p w14:paraId="044E0C89" w14:textId="1206E548" w:rsidR="00A77B3E" w:rsidRDefault="00D2310C">
      <w:pPr>
        <w:keepNext/>
        <w:spacing w:after="480"/>
        <w:jc w:val="center"/>
      </w:pPr>
      <w:r>
        <w:rPr>
          <w:b/>
        </w:rPr>
        <w:t xml:space="preserve">zmieniające zarządzenie </w:t>
      </w:r>
      <w:r w:rsidR="00BC4BF3">
        <w:rPr>
          <w:b/>
        </w:rPr>
        <w:t>w sprawie wprowadzenia „Instrukcji rozliczania i ewidencji księgowej podatku od towarów i usług (VAT) w Gminie Miasto Elbląg”</w:t>
      </w:r>
    </w:p>
    <w:p w14:paraId="4143997E" w14:textId="77777777" w:rsidR="00A77B3E" w:rsidRDefault="00BC4BF3">
      <w:pPr>
        <w:keepLines/>
        <w:spacing w:before="120" w:after="120"/>
        <w:ind w:firstLine="227"/>
      </w:pPr>
      <w:r>
        <w:t>Na podstawie § 48 ust. 1 Regulaminu Organizacyjnego Urzędu Miejskiego w Elblągu (Zarządzenie Nr 240/2023 Prezydenta Miasta Elbląg z dnia 21 czerwca 2023 r. z </w:t>
      </w:r>
      <w:proofErr w:type="spellStart"/>
      <w:r>
        <w:t>późn</w:t>
      </w:r>
      <w:proofErr w:type="spellEnd"/>
      <w:r>
        <w:t>. zmianami) oraz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zarządza się, co następuje:</w:t>
      </w:r>
    </w:p>
    <w:p w14:paraId="596459AD" w14:textId="29D2057E" w:rsidR="00A77B3E" w:rsidRDefault="00BC4BF3">
      <w:pPr>
        <w:keepLines/>
        <w:spacing w:before="120" w:after="120"/>
        <w:ind w:firstLine="340"/>
      </w:pPr>
      <w:r>
        <w:rPr>
          <w:b/>
        </w:rPr>
        <w:t>§ 1. </w:t>
      </w:r>
      <w:r>
        <w:t>W Instrukcj</w:t>
      </w:r>
      <w:r w:rsidR="00D2310C">
        <w:t>i</w:t>
      </w:r>
      <w:r>
        <w:t xml:space="preserve"> rozliczania i ewidencji księgowej podatku od towarów i usług (VAT) w Gminie Miasto Elbląg, stanowiąc</w:t>
      </w:r>
      <w:r w:rsidR="00D2310C">
        <w:t>ej</w:t>
      </w:r>
      <w:r>
        <w:t xml:space="preserve"> załącznik do zarządzenia</w:t>
      </w:r>
      <w:r w:rsidR="00D2310C">
        <w:t xml:space="preserve"> Nr 534/2023 Prezydenta Miasta Elbląg z dnia 1 grudnia 2023 r. </w:t>
      </w:r>
      <w:r w:rsidR="00DB587C">
        <w:t xml:space="preserve">w </w:t>
      </w:r>
      <w:r w:rsidR="00D2310C">
        <w:t>§ 5 ust. 4 pkt 5</w:t>
      </w:r>
      <w:r w:rsidR="0072060C">
        <w:t xml:space="preserve"> otrzymuje brzmienie:</w:t>
      </w:r>
    </w:p>
    <w:p w14:paraId="146793C6" w14:textId="14676003" w:rsidR="0072060C" w:rsidRDefault="0072060C">
      <w:pPr>
        <w:keepLines/>
        <w:spacing w:before="120" w:after="120"/>
        <w:ind w:firstLine="340"/>
      </w:pPr>
      <w:r>
        <w:t xml:space="preserve">„5) rozliczenia z tytułu podatku VAT między jednostkami a Urzędem ujmowane </w:t>
      </w:r>
      <w:r w:rsidR="00A06610">
        <w:t xml:space="preserve">są </w:t>
      </w:r>
      <w:r>
        <w:t>w sprawozdaniach z operacji finansowych (Rb-N</w:t>
      </w:r>
      <w:r w:rsidR="00227B3F">
        <w:t xml:space="preserve"> pozycja N5.3 grupa III</w:t>
      </w:r>
      <w:r>
        <w:t>);”</w:t>
      </w:r>
    </w:p>
    <w:p w14:paraId="79D1390E" w14:textId="77777777" w:rsidR="00A77B3E" w:rsidRDefault="00BC4BF3">
      <w:pPr>
        <w:keepLines/>
        <w:spacing w:before="120" w:after="120"/>
        <w:ind w:firstLine="340"/>
      </w:pPr>
      <w:r>
        <w:rPr>
          <w:b/>
        </w:rPr>
        <w:t>§ 2. </w:t>
      </w:r>
      <w:r>
        <w:t>Wykonanie zarządzenia powierza się Skarbnikowi Miasta Elbląg oraz kierownikom jednostek organizacyjnych objętych centralizacją podatku VAT.</w:t>
      </w:r>
    </w:p>
    <w:p w14:paraId="6A86CDE9" w14:textId="159CEB09" w:rsidR="00A77B3E" w:rsidRDefault="00BC4BF3" w:rsidP="00EC0C80">
      <w:pPr>
        <w:keepLines/>
        <w:spacing w:before="120" w:after="120"/>
        <w:ind w:firstLine="340"/>
        <w:jc w:val="left"/>
        <w:sectPr w:rsidR="00A77B3E">
          <w:endnotePr>
            <w:numFmt w:val="decimal"/>
          </w:endnotePr>
          <w:pgSz w:w="11906" w:h="16838"/>
          <w:pgMar w:top="1417" w:right="1020" w:bottom="992" w:left="1020" w:header="708" w:footer="708" w:gutter="0"/>
          <w:cols w:space="708"/>
          <w:docGrid w:linePitch="360"/>
        </w:sectPr>
      </w:pPr>
      <w:r>
        <w:rPr>
          <w:b/>
        </w:rPr>
        <w:t>§ 3. </w:t>
      </w:r>
      <w:r>
        <w:t>Zarządzenie wchodzi w życie z dniem podpisania</w:t>
      </w:r>
      <w:r w:rsidR="00B84BC4">
        <w:t>.</w:t>
      </w:r>
    </w:p>
    <w:p w14:paraId="2C97751F" w14:textId="77777777" w:rsidR="000345CA" w:rsidRDefault="000345CA">
      <w:pPr>
        <w:rPr>
          <w:szCs w:val="20"/>
        </w:rPr>
      </w:pPr>
    </w:p>
    <w:p w14:paraId="49750173" w14:textId="77777777" w:rsidR="000345CA" w:rsidRDefault="00BC4BF3">
      <w:pPr>
        <w:jc w:val="center"/>
        <w:rPr>
          <w:szCs w:val="20"/>
        </w:rPr>
      </w:pPr>
      <w:r>
        <w:rPr>
          <w:b/>
          <w:szCs w:val="20"/>
        </w:rPr>
        <w:t>Uzasadnienie</w:t>
      </w:r>
    </w:p>
    <w:p w14:paraId="36253EF2" w14:textId="77777777" w:rsidR="00B84BC4" w:rsidRDefault="00B84BC4">
      <w:pPr>
        <w:spacing w:before="120" w:after="120"/>
        <w:ind w:firstLine="227"/>
        <w:rPr>
          <w:szCs w:val="20"/>
        </w:rPr>
      </w:pPr>
    </w:p>
    <w:p w14:paraId="2AF9107C" w14:textId="6F7610E7" w:rsidR="0052258A" w:rsidRDefault="00BC4BF3" w:rsidP="0052258A">
      <w:pPr>
        <w:spacing w:before="120" w:after="120"/>
        <w:ind w:firstLine="227"/>
        <w:rPr>
          <w:szCs w:val="20"/>
        </w:rPr>
      </w:pPr>
      <w:r>
        <w:rPr>
          <w:szCs w:val="20"/>
        </w:rPr>
        <w:t>Z</w:t>
      </w:r>
      <w:r w:rsidR="00D2310C">
        <w:rPr>
          <w:szCs w:val="20"/>
        </w:rPr>
        <w:t>mianę z</w:t>
      </w:r>
      <w:r>
        <w:rPr>
          <w:szCs w:val="20"/>
        </w:rPr>
        <w:t>arządzeni</w:t>
      </w:r>
      <w:r w:rsidR="00D2310C">
        <w:rPr>
          <w:szCs w:val="20"/>
        </w:rPr>
        <w:t>a</w:t>
      </w:r>
      <w:r>
        <w:rPr>
          <w:szCs w:val="20"/>
        </w:rPr>
        <w:t xml:space="preserve"> w sprawie Instrukcji rozliczania i ewidencji księgowej podatku od towarów i usług (VAT) w Gminie Miasto Elbląg </w:t>
      </w:r>
      <w:r w:rsidR="00D2310C">
        <w:rPr>
          <w:szCs w:val="20"/>
        </w:rPr>
        <w:t xml:space="preserve">dokonuje się </w:t>
      </w:r>
      <w:r w:rsidR="0052258A">
        <w:rPr>
          <w:szCs w:val="20"/>
        </w:rPr>
        <w:t xml:space="preserve">w celu prezentowania w sprawozdaniach z operacji finansowych </w:t>
      </w:r>
      <w:r w:rsidR="00A06610">
        <w:rPr>
          <w:szCs w:val="20"/>
        </w:rPr>
        <w:t>(</w:t>
      </w:r>
      <w:r w:rsidR="0052258A">
        <w:rPr>
          <w:szCs w:val="20"/>
        </w:rPr>
        <w:t>Rb-Z, Rb-N</w:t>
      </w:r>
      <w:r w:rsidR="00A06610">
        <w:rPr>
          <w:szCs w:val="20"/>
        </w:rPr>
        <w:t>)</w:t>
      </w:r>
      <w:r w:rsidR="0052258A">
        <w:rPr>
          <w:szCs w:val="20"/>
        </w:rPr>
        <w:t xml:space="preserve"> salda konta 225 – Rozrachunki z budżetami (rozrachunki z tytułu podatku VAT) </w:t>
      </w:r>
      <w:r w:rsidR="00A06610">
        <w:rPr>
          <w:szCs w:val="20"/>
        </w:rPr>
        <w:t>w przypadku wystąpienia</w:t>
      </w:r>
      <w:r w:rsidR="0052258A">
        <w:rPr>
          <w:szCs w:val="20"/>
        </w:rPr>
        <w:t xml:space="preserve"> w ewidencji księgowej jednostek objętych centralizacj</w:t>
      </w:r>
      <w:r w:rsidR="00176E51">
        <w:rPr>
          <w:szCs w:val="20"/>
        </w:rPr>
        <w:t>ą</w:t>
      </w:r>
      <w:r w:rsidR="0052258A">
        <w:rPr>
          <w:szCs w:val="20"/>
        </w:rPr>
        <w:t xml:space="preserve"> podatku VAT</w:t>
      </w:r>
      <w:r w:rsidR="00A06610">
        <w:rPr>
          <w:szCs w:val="20"/>
        </w:rPr>
        <w:t xml:space="preserve"> na dzień sporządz</w:t>
      </w:r>
      <w:r w:rsidR="00176E51">
        <w:rPr>
          <w:szCs w:val="20"/>
        </w:rPr>
        <w:t>a</w:t>
      </w:r>
      <w:r w:rsidR="00A06610">
        <w:rPr>
          <w:szCs w:val="20"/>
        </w:rPr>
        <w:t xml:space="preserve">nia sprawozdań. </w:t>
      </w:r>
    </w:p>
    <w:p w14:paraId="4F91B908" w14:textId="2FFA34EC" w:rsidR="0052258A" w:rsidRDefault="0052258A">
      <w:pPr>
        <w:spacing w:before="120" w:after="120"/>
        <w:ind w:firstLine="227"/>
        <w:rPr>
          <w:szCs w:val="20"/>
        </w:rPr>
      </w:pPr>
    </w:p>
    <w:p w14:paraId="3A1E4552" w14:textId="4DECAB9F" w:rsidR="000345CA" w:rsidRDefault="00BC4BF3">
      <w:pPr>
        <w:spacing w:before="120" w:after="120"/>
        <w:ind w:firstLine="227"/>
        <w:rPr>
          <w:szCs w:val="20"/>
        </w:rPr>
      </w:pPr>
      <w:r>
        <w:rPr>
          <w:szCs w:val="20"/>
        </w:rPr>
        <w:t>Zarządzenie nie rodzi skutków finansowych.</w:t>
      </w:r>
    </w:p>
    <w:sectPr w:rsidR="000345CA">
      <w:endnotePr>
        <w:numFmt w:val="decimal"/>
      </w:endnotePr>
      <w:pgSz w:w="11906" w:h="16838"/>
      <w:pgMar w:top="1417"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1CA14" w14:textId="77777777" w:rsidR="00276160" w:rsidRDefault="00276160" w:rsidP="0072060C">
      <w:r>
        <w:separator/>
      </w:r>
    </w:p>
  </w:endnote>
  <w:endnote w:type="continuationSeparator" w:id="0">
    <w:p w14:paraId="0273B738" w14:textId="77777777" w:rsidR="00276160" w:rsidRDefault="00276160" w:rsidP="0072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52F8B" w14:textId="77777777" w:rsidR="00276160" w:rsidRDefault="00276160" w:rsidP="0072060C">
      <w:r>
        <w:separator/>
      </w:r>
    </w:p>
  </w:footnote>
  <w:footnote w:type="continuationSeparator" w:id="0">
    <w:p w14:paraId="72AAB711" w14:textId="77777777" w:rsidR="00276160" w:rsidRDefault="00276160" w:rsidP="0072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345CA"/>
    <w:rsid w:val="00112053"/>
    <w:rsid w:val="00115AAD"/>
    <w:rsid w:val="00176E51"/>
    <w:rsid w:val="00227B3F"/>
    <w:rsid w:val="0027156B"/>
    <w:rsid w:val="00276160"/>
    <w:rsid w:val="0052258A"/>
    <w:rsid w:val="0072060C"/>
    <w:rsid w:val="007A7628"/>
    <w:rsid w:val="00887E08"/>
    <w:rsid w:val="008F1A58"/>
    <w:rsid w:val="00A0465F"/>
    <w:rsid w:val="00A06610"/>
    <w:rsid w:val="00A458A7"/>
    <w:rsid w:val="00A65592"/>
    <w:rsid w:val="00A77B3E"/>
    <w:rsid w:val="00B84BC4"/>
    <w:rsid w:val="00BC4BF3"/>
    <w:rsid w:val="00CA2A55"/>
    <w:rsid w:val="00CF7CF5"/>
    <w:rsid w:val="00D2310C"/>
    <w:rsid w:val="00DB587C"/>
    <w:rsid w:val="00E30A55"/>
    <w:rsid w:val="00EC0C80"/>
    <w:rsid w:val="00ED441A"/>
    <w:rsid w:val="00F302CA"/>
    <w:rsid w:val="00F75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CD965"/>
  <w15:docId w15:val="{8F35CD1B-CF7F-49B1-BAF5-19910696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paragraph" w:styleId="Nagwek1">
    <w:name w:val="heading 1"/>
    <w:basedOn w:val="Normalny"/>
    <w:next w:val="Normalny"/>
    <w:link w:val="Nagwek1Znak"/>
    <w:qFormat/>
    <w:rsid w:val="00A046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character" w:customStyle="1" w:styleId="Nagwek1Znak">
    <w:name w:val="Nagłówek 1 Znak"/>
    <w:basedOn w:val="Domylnaczcionkaakapitu"/>
    <w:link w:val="Nagwek1"/>
    <w:rsid w:val="00A0465F"/>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semiHidden/>
    <w:unhideWhenUsed/>
    <w:rsid w:val="0072060C"/>
    <w:rPr>
      <w:sz w:val="20"/>
      <w:szCs w:val="20"/>
    </w:rPr>
  </w:style>
  <w:style w:type="character" w:customStyle="1" w:styleId="TekstprzypisukocowegoZnak">
    <w:name w:val="Tekst przypisu końcowego Znak"/>
    <w:basedOn w:val="Domylnaczcionkaakapitu"/>
    <w:link w:val="Tekstprzypisukocowego"/>
    <w:semiHidden/>
    <w:rsid w:val="0072060C"/>
  </w:style>
  <w:style w:type="character" w:styleId="Odwoanieprzypisukocowego">
    <w:name w:val="endnote reference"/>
    <w:basedOn w:val="Domylnaczcionkaakapitu"/>
    <w:semiHidden/>
    <w:unhideWhenUsed/>
    <w:rsid w:val="007206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270</Words>
  <Characters>1626</Characters>
  <Application>Microsoft Office Word</Application>
  <DocSecurity>0</DocSecurity>
  <Lines>13</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vt:lpstr>
      <vt:lpstr/>
    </vt:vector>
  </TitlesOfParts>
  <Company>Prezydent Miasta Elbląg</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w sprawie wprowadzenia „Instrukcji rozliczania i^ewidencji księgowej podatku od towarów i^usług (VAT) w^Gminie Miasto Elbląg”</dc:subject>
  <dc:creator>agsuk</dc:creator>
  <cp:lastModifiedBy>Beata Wiszniewska</cp:lastModifiedBy>
  <cp:revision>19</cp:revision>
  <dcterms:created xsi:type="dcterms:W3CDTF">2023-11-20T13:23:00Z</dcterms:created>
  <dcterms:modified xsi:type="dcterms:W3CDTF">2024-05-24T10:01:00Z</dcterms:modified>
  <cp:category>Akt prawny</cp:category>
</cp:coreProperties>
</file>