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5B9C" w:rsidRDefault="00BC5B9C" w:rsidP="00BC5B9C">
      <w:pPr>
        <w:keepLines/>
        <w:spacing w:before="120" w:after="120"/>
        <w:ind w:firstLine="340"/>
        <w:rPr>
          <w:b/>
        </w:rPr>
      </w:pPr>
      <w:r>
        <w:rPr>
          <w:bCs/>
        </w:rPr>
        <w:t xml:space="preserve">W skład Biura </w:t>
      </w:r>
      <w:bookmarkStart w:id="0" w:name="_Hlk164764281"/>
      <w:r>
        <w:t>Konsultacji Społecznych i Kontaktów Międzynarodowych</w:t>
      </w:r>
      <w:r>
        <w:rPr>
          <w:bCs/>
        </w:rPr>
        <w:t xml:space="preserve"> </w:t>
      </w:r>
      <w:bookmarkEnd w:id="0"/>
      <w:r>
        <w:rPr>
          <w:bCs/>
        </w:rPr>
        <w:t>wchodzą następujące stanowiska pracy:</w:t>
      </w:r>
    </w:p>
    <w:p w:rsidR="00BC5B9C" w:rsidRDefault="00BC5B9C" w:rsidP="00BC5B9C">
      <w:pPr>
        <w:pStyle w:val="Akapitzlist"/>
        <w:keepLines/>
        <w:numPr>
          <w:ilvl w:val="0"/>
          <w:numId w:val="1"/>
        </w:numPr>
        <w:spacing w:before="120" w:after="120"/>
        <w:rPr>
          <w:bCs/>
          <w:color w:val="000000"/>
        </w:rPr>
      </w:pPr>
      <w:r>
        <w:rPr>
          <w:bCs/>
          <w:color w:val="000000"/>
        </w:rPr>
        <w:t>dyrektor Biura;</w:t>
      </w:r>
    </w:p>
    <w:p w:rsidR="00BC5B9C" w:rsidRDefault="00BC5B9C" w:rsidP="00BC5B9C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</w:rPr>
      </w:pPr>
      <w:r>
        <w:rPr>
          <w:color w:val="000000"/>
        </w:rPr>
        <w:t>stanowisko ds. budżetu obywatelskiego i spraw organizacyjnych;</w:t>
      </w:r>
    </w:p>
    <w:p w:rsidR="00BC5B9C" w:rsidRDefault="00BC5B9C" w:rsidP="00BC5B9C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</w:rPr>
      </w:pPr>
      <w:r>
        <w:rPr>
          <w:color w:val="000000"/>
        </w:rPr>
        <w:t>stanowisko ds. współpracy międzynarodowej;</w:t>
      </w:r>
    </w:p>
    <w:p w:rsidR="00BC5B9C" w:rsidRDefault="00BC5B9C" w:rsidP="00BC5B9C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</w:rPr>
      </w:pPr>
      <w:r>
        <w:rPr>
          <w:color w:val="000000"/>
        </w:rPr>
        <w:t>stanowisko ds. budżetowo - kancelaryjnych.</w:t>
      </w:r>
    </w:p>
    <w:p w:rsidR="00E57462" w:rsidRDefault="00E57462"/>
    <w:sectPr w:rsidR="00E57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37949"/>
    <w:multiLevelType w:val="hybridMultilevel"/>
    <w:tmpl w:val="3570603C"/>
    <w:lvl w:ilvl="0" w:tplc="6194F1F0">
      <w:start w:val="1"/>
      <w:numFmt w:val="decimal"/>
      <w:lvlText w:val="%1)"/>
      <w:lvlJc w:val="left"/>
      <w:pPr>
        <w:ind w:left="70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num w:numId="1" w16cid:durableId="1533808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B9C"/>
    <w:rsid w:val="00BC5B9C"/>
    <w:rsid w:val="00E5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5093D-6D67-417A-985D-E510979A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B9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5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84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233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Miron</dc:creator>
  <cp:keywords/>
  <dc:description/>
  <cp:lastModifiedBy>Dorota Miron</cp:lastModifiedBy>
  <cp:revision>1</cp:revision>
  <dcterms:created xsi:type="dcterms:W3CDTF">2024-05-08T12:51:00Z</dcterms:created>
  <dcterms:modified xsi:type="dcterms:W3CDTF">2024-05-08T12:51:00Z</dcterms:modified>
</cp:coreProperties>
</file>