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7C" w:rsidRDefault="002A1E7C" w:rsidP="002A1E7C">
      <w:pPr>
        <w:jc w:val="center"/>
        <w:rPr>
          <w:b/>
          <w:caps/>
        </w:rPr>
      </w:pPr>
      <w:r>
        <w:rPr>
          <w:b/>
          <w:caps/>
        </w:rPr>
        <w:t>Zarządzenie Nr 47/2024</w:t>
      </w:r>
      <w:r>
        <w:rPr>
          <w:b/>
          <w:caps/>
        </w:rPr>
        <w:br/>
        <w:t>Prezydenta Miasta Elbląg</w:t>
      </w:r>
    </w:p>
    <w:p w:rsidR="002A1E7C" w:rsidRDefault="002A1E7C" w:rsidP="002A1E7C">
      <w:pPr>
        <w:spacing w:before="280" w:after="280"/>
        <w:jc w:val="center"/>
        <w:rPr>
          <w:b/>
          <w:caps/>
        </w:rPr>
      </w:pPr>
      <w:r>
        <w:t>z dnia 22 stycznia 2024 r.</w:t>
      </w:r>
    </w:p>
    <w:p w:rsidR="002A1E7C" w:rsidRDefault="002A1E7C" w:rsidP="002A1E7C">
      <w:pPr>
        <w:keepNext/>
        <w:spacing w:after="480"/>
        <w:jc w:val="center"/>
      </w:pPr>
      <w:r>
        <w:rPr>
          <w:b/>
        </w:rPr>
        <w:t>w sprawie wprowadzenia regulaminu naboru wniosków w ramach Programu Priorytetowego „Ciepłe Mieszkanie" w Gminie Miasto Elbląg na lata 2023 - 2025</w:t>
      </w:r>
    </w:p>
    <w:p w:rsidR="002A1E7C" w:rsidRDefault="002A1E7C" w:rsidP="002A1E7C">
      <w:pPr>
        <w:keepLines/>
        <w:spacing w:before="120" w:after="120"/>
        <w:ind w:firstLine="227"/>
      </w:pPr>
      <w:r>
        <w:t>Na podstawie art. 7 ust. 1 pkt 1 oraz art. 30 ust. 1 ustawy z dnia 8 marca 1990 r. o samorządzie gminnym (Dz. U. z 2023 r. poz. 40 z </w:t>
      </w:r>
      <w:proofErr w:type="spellStart"/>
      <w:r>
        <w:t>późn</w:t>
      </w:r>
      <w:proofErr w:type="spellEnd"/>
      <w:r>
        <w:t>. zm.), zarządza się, co następuje:</w:t>
      </w:r>
    </w:p>
    <w:p w:rsidR="002A1E7C" w:rsidRDefault="002A1E7C" w:rsidP="002A1E7C">
      <w:pPr>
        <w:keepLines/>
        <w:spacing w:before="120" w:after="120"/>
        <w:ind w:firstLine="340"/>
      </w:pPr>
      <w:r>
        <w:rPr>
          <w:b/>
        </w:rPr>
        <w:t>§ 1. </w:t>
      </w:r>
      <w:r>
        <w:t>Wprowadza się Regulamin naboru wniosków o dofinansowanie przedsięwzięć w ramach Programu Priorytetowego „Ciepłe Mieszkanie" w Gminie Miasto Elbląg stanowiący załącznik Nr 1 do Zarządzenia.</w:t>
      </w:r>
    </w:p>
    <w:p w:rsidR="002A1E7C" w:rsidRDefault="002A1E7C" w:rsidP="002A1E7C">
      <w:pPr>
        <w:spacing w:before="120" w:after="120"/>
        <w:ind w:left="340" w:hanging="227"/>
      </w:pPr>
      <w:r>
        <w:t>1) Wzór wniosku o dofinansowanie w ramach programu "Ciepłe Mieszkanie" w Gminie Miasto Elbląg stanowi załącznik Nr 1 do Regulaminu.</w:t>
      </w:r>
    </w:p>
    <w:p w:rsidR="002A1E7C" w:rsidRDefault="002A1E7C" w:rsidP="002A1E7C">
      <w:pPr>
        <w:spacing w:before="120" w:after="120"/>
        <w:ind w:left="340" w:hanging="227"/>
      </w:pPr>
      <w:r>
        <w:t>2) Wzór umowy na dofinansowanie przedsięwzięcia w ramach Programu Priorytetowego "Ciepłe Mieszkanie" w Gminie Miasto Elbląg stanowi załącznik Nr 2 do Regulaminu.</w:t>
      </w:r>
    </w:p>
    <w:p w:rsidR="002A1E7C" w:rsidRDefault="002A1E7C" w:rsidP="002A1E7C">
      <w:pPr>
        <w:spacing w:before="120" w:after="120"/>
        <w:ind w:left="340" w:hanging="227"/>
      </w:pPr>
      <w:r>
        <w:t>3) Wzór wniosku o płatność w ramach programu „Ciepłe Mieszkanie" w Gminie Miasto Elbląg stanowi załącznik Nr 3 do Regulaminu.</w:t>
      </w:r>
    </w:p>
    <w:p w:rsidR="002A1E7C" w:rsidRDefault="002A1E7C" w:rsidP="002A1E7C">
      <w:pPr>
        <w:keepLines/>
        <w:spacing w:before="120" w:after="120"/>
        <w:ind w:firstLine="340"/>
      </w:pPr>
      <w:r>
        <w:rPr>
          <w:b/>
        </w:rPr>
        <w:t>§ 2. </w:t>
      </w:r>
      <w:r>
        <w:t>Ogłoszenie o naborze wniosków o dofinansowanie w ramach I naboru do Programu Priorytetowego "Ciepłe Mieszkanie" dla Beneficjentów będących właścicielami lokali mieszkalnych położonych w budynkach wielorodzinnych zlokalizowanych na terenie Gminy Miasto Elbląg stanowi Załącznik Nr 2 do Zarządzenia.</w:t>
      </w:r>
    </w:p>
    <w:p w:rsidR="002A1E7C" w:rsidRDefault="002A1E7C" w:rsidP="002A1E7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Departamentowi Gospodarki Miasta i Ochrony Środowiska oraz Departamentowi Skarbnika Miasta.</w:t>
      </w:r>
    </w:p>
    <w:p w:rsidR="002A1E7C" w:rsidRDefault="002A1E7C" w:rsidP="002A1E7C">
      <w:pPr>
        <w:keepLines/>
        <w:spacing w:before="120" w:after="120"/>
        <w:ind w:firstLine="340"/>
      </w:pPr>
      <w:r>
        <w:rPr>
          <w:b/>
        </w:rPr>
        <w:t>§ 4. </w:t>
      </w:r>
      <w:r>
        <w:t>Traci moc Zarządzenie Nr 82/2023 Prezydenta Miasta Elbląg z dnia 7 marca 2023r. w sprawie wprowadzenia regulaminu naboru wniosków w ramach Programu Priorytetowego ,,Ciepłe Mieszkanie" w Gminie Miasto Elbląg na lata 2023 - 2025.</w:t>
      </w:r>
    </w:p>
    <w:p w:rsidR="002A1E7C" w:rsidRDefault="002A1E7C" w:rsidP="002A1E7C">
      <w:pPr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:rsidR="002A1E7C" w:rsidRDefault="002A1E7C" w:rsidP="002A1E7C">
      <w:pPr>
        <w:spacing w:before="120" w:after="120"/>
        <w:ind w:firstLine="227"/>
      </w:pPr>
      <w:r>
        <w:br w:type="page"/>
      </w:r>
    </w:p>
    <w:p w:rsidR="002A1E7C" w:rsidRDefault="002A1E7C" w:rsidP="002A1E7C">
      <w:pPr>
        <w:spacing w:before="120" w:after="120"/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:rsidR="00E27D74" w:rsidRDefault="002A1E7C">
      <w:r>
        <w:t xml:space="preserve">W dniu 24.01.2023 r. została zawarta umowa o dofinansowanie nr 00004/23/61011/OA-CM/D w ramach Programu Priorytetowego „Ciepłe Mieszkanie" pomiędzy Wojewódzkim Funduszem Ochrony Środowiska i Gospodarki Wodnej w Olsztynie a Gminą Miasto Elbląg. Program Priorytetowy ,,Ciepłe Mieszkanie’’ skierowany jest do osób fizycznych posiadających tytuł prawny wynikający z prawa własności lub ograniczonego prawa rzeczowego do lokalów mieszkalnych, znajdujących się w budynkach wielorodzinnych położonych na terenie Gminy Miasta Elbląg. Celem programu jest poprawa jakości powietrza oraz zmniejszenie emisji pyłów oraz gazów cieplarnianych. Przedmiot umowy stanowi udzielenie Gminie przez </w:t>
      </w:r>
      <w:proofErr w:type="spellStart"/>
      <w:r>
        <w:t>WFOŚiGW</w:t>
      </w:r>
      <w:proofErr w:type="spellEnd"/>
      <w:r>
        <w:t xml:space="preserve"> dotacji na realizację zbioru przedsięwzięć mieszczących się w katalogu rodzajów przedsięwzięć określonych w Programie realizowanych przez beneficjentów końcowych na terenie Gminy Miasto Elbląg. Termin zakończenia przedsięwzięcia określono na 31.12.2025 r. Środki na realizację programu przekazywane będą Gminie Miasto Elbląg w formie dotacji</w:t>
      </w:r>
      <w:bookmarkStart w:id="0" w:name="_GoBack"/>
      <w:bookmarkEnd w:id="0"/>
      <w:r>
        <w:t>z Narodowego Funduszu Ochrony Środowiska i Gospodarki Wodnej w Warszawie za pośrednictwem Wojewódzkiego Funduszu Ochrony Środowiska i Gospodarki Wodnej w Olsztynie. W celu realizacji przedsięwzięć Gmina Miasto Elbląg zobowiązała się do opracowania</w:t>
      </w:r>
      <w:r>
        <w:br/>
        <w:t>i opublikowania dokumentów dla Beneficjentów końcowych.</w:t>
      </w:r>
    </w:p>
    <w:sectPr w:rsidR="00E27D7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16BF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2A1E7C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2A1E7C">
          <w:pPr>
            <w:jc w:val="right"/>
            <w:rPr>
              <w:sz w:val="18"/>
            </w:rPr>
          </w:pPr>
        </w:p>
      </w:tc>
    </w:tr>
  </w:tbl>
  <w:p w:rsidR="00116BFA" w:rsidRDefault="002A1E7C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7C"/>
    <w:rsid w:val="002A1E7C"/>
    <w:rsid w:val="00EB232A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A5718-26CC-4FF4-931E-923F9312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E7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Szulc_2</dc:creator>
  <cp:keywords/>
  <dc:description/>
  <cp:lastModifiedBy>Anna Szulc_2</cp:lastModifiedBy>
  <cp:revision>1</cp:revision>
  <dcterms:created xsi:type="dcterms:W3CDTF">2024-02-05T10:16:00Z</dcterms:created>
  <dcterms:modified xsi:type="dcterms:W3CDTF">2024-02-05T10:17:00Z</dcterms:modified>
</cp:coreProperties>
</file>