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07554">
      <w:pPr>
        <w:jc w:val="center"/>
        <w:rPr>
          <w:b/>
          <w:caps/>
        </w:rPr>
      </w:pPr>
      <w:r>
        <w:rPr>
          <w:b/>
          <w:caps/>
        </w:rPr>
        <w:t>Zarządzenie Nr 43/2024</w:t>
      </w:r>
      <w:r>
        <w:rPr>
          <w:b/>
          <w:caps/>
        </w:rPr>
        <w:br/>
        <w:t>Prezydenta Miasta Elbląg</w:t>
      </w:r>
    </w:p>
    <w:p w:rsidR="00A77B3E" w:rsidRDefault="00107554">
      <w:pPr>
        <w:spacing w:before="280" w:after="280"/>
        <w:jc w:val="center"/>
        <w:rPr>
          <w:b/>
          <w:caps/>
        </w:rPr>
      </w:pPr>
      <w:r>
        <w:t>z dnia 22 stycznia 2024 r.</w:t>
      </w:r>
    </w:p>
    <w:p w:rsidR="00A77B3E" w:rsidRDefault="00107554">
      <w:pPr>
        <w:keepNext/>
        <w:spacing w:after="480"/>
        <w:jc w:val="center"/>
      </w:pPr>
      <w:r>
        <w:rPr>
          <w:b/>
        </w:rPr>
        <w:t>w sprawie szczegółowych warunków dofinansowania kosztów inwestycji z zakresu ochrony środowiska i gospodarki wodnej związanych z ograniczeniem niskiej emisji poprzez wymianę sytemu</w:t>
      </w:r>
      <w:r>
        <w:rPr>
          <w:b/>
        </w:rPr>
        <w:t xml:space="preserve"> ogrzewania opartego na paliwie stałym i  zastąpienie go ogrzewaniem proekologicznym, tj. gazowym, elektrycznym, pompą ciepła lub podłączeniem do miejskiej sieci ciepłowniczej, na terenie Gminy Miasto Elbląg w roku 2024</w:t>
      </w:r>
    </w:p>
    <w:p w:rsidR="00A77B3E" w:rsidRDefault="0010755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us</w:t>
      </w:r>
      <w:r>
        <w:t>tawy z dnia 8 marca 1990 r. o samorządzie gminnym (Dz. U. z 2023 r. poz. 40 z późn. zm.), w związku z §5 ust. 1 pkt 1 uchwały Nr XVII/460/2012 Rady Miejskiej w Elblągu z dnia 18 września 2012 r. w sprawie zasad udzielania dotacji celowej na finansowanie lu</w:t>
      </w:r>
      <w:r>
        <w:t xml:space="preserve">b dofinansowanie kosztów inwestycji z zakresu ochrony środowiska i gospodarki wodnej na terenie Gminy Miasto Elbląg (Dz. Urz. Woj. Warm. - Maz. z 2012 r., poz. 3226) </w:t>
      </w:r>
      <w:r>
        <w:rPr>
          <w:b/>
          <w:color w:val="000000"/>
          <w:u w:color="000000"/>
        </w:rPr>
        <w:t>zarządza się, co następuje: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dofinanso</w:t>
      </w:r>
      <w:r>
        <w:rPr>
          <w:color w:val="000000"/>
          <w:u w:color="000000"/>
        </w:rPr>
        <w:t>wania ze środków budżetu gminy kosztów inwestycji z zakresu ochrony środowiska i gospodarki wodnej w zakresie wymiany systemu ogrzewania opartego na paliwie stałym i zastąpienia go ogrzewaniem proekologicznym na terenie Gminy Miasto Elbląg w roku 2024 stan</w:t>
      </w:r>
      <w:r>
        <w:rPr>
          <w:color w:val="000000"/>
          <w:u w:color="000000"/>
        </w:rPr>
        <w:t>owiący załącznik do niniejszego Zarządzenia.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Departamentowi Gospodarki Miasta i Ochrony Środowiska oraz Departamentowi Skarbnika Miasta.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Gospodarki Miasta i Ochrony Środowiska</w:t>
      </w:r>
      <w:r>
        <w:rPr>
          <w:color w:val="000000"/>
          <w:u w:color="000000"/>
        </w:rPr>
        <w:t xml:space="preserve"> należy w szcz</w:t>
      </w:r>
      <w:r>
        <w:rPr>
          <w:color w:val="000000"/>
          <w:u w:color="000000"/>
        </w:rPr>
        <w:t>ególności: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 na dofinansowanie wymiany systemu ogrzewania opartego na paliwie stałym i instalację nowego ogrzewania budynków mieszkalnych i lokali mieszkalnych na terenie Gminy Miasto Elbląg;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</w:t>
      </w:r>
      <w:r>
        <w:rPr>
          <w:color w:val="000000"/>
          <w:u w:color="000000"/>
        </w:rPr>
        <w:t>mowanie o możliwościach i warunkach ubiegania się o dofinansowanie kosztów likwidacji systemu ogrzewania opartego na paliwie stałym oraz instalacji nowego ogrzewania budynków mieszkalnych i lokali mieszkalnych na terenie Gminy Miasto Elbląg;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</w:t>
      </w:r>
      <w:r>
        <w:rPr>
          <w:color w:val="000000"/>
          <w:u w:color="000000"/>
        </w:rPr>
        <w:t xml:space="preserve"> i weryfikacja wniosków o dofinansowanie ww. zadania;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przyjmowanie sprawozdań z realizacji umów;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przeprowadzanie </w:t>
      </w:r>
      <w:r>
        <w:rPr>
          <w:color w:val="000000"/>
          <w:u w:color="000000"/>
        </w:rPr>
        <w:t>kontroli z realizacji zadania;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rozliczenia umowy;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sporządzanie sprawozdań z zakresu wykorzystania środków.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</w:t>
      </w:r>
      <w:r>
        <w:rPr>
          <w:color w:val="000000"/>
          <w:u w:color="000000"/>
        </w:rPr>
        <w:t>o się o dotację celową;</w:t>
      </w:r>
    </w:p>
    <w:p w:rsidR="00A77B3E" w:rsidRDefault="0010755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33/2023 z dnia 24 stycznia 2023 r. w sprawie szczegółowych warunków dofinansowania kosztów inwestycji z zakresu ochrony środowiska i gospodarki wodnej, związanych z ogr</w:t>
      </w:r>
      <w:r>
        <w:rPr>
          <w:color w:val="000000"/>
          <w:u w:color="000000"/>
        </w:rPr>
        <w:t>aniczeniem niskiej emisji poprzez wymianę sytemu ogrzewania opartego na paliwie stałym i zastąpienie go ogrzewaniem proekologicznym, tj. gazowym, elektrycznym, pompą ciepła lub podłączeniem do miejskiej sieci ciepłowniczej, na terenie Gminy Miasto Elbląg w</w:t>
      </w:r>
      <w:r>
        <w:rPr>
          <w:color w:val="000000"/>
          <w:u w:color="000000"/>
        </w:rPr>
        <w:t> roku 2023.</w:t>
      </w:r>
    </w:p>
    <w:p w:rsidR="00A77B3E" w:rsidRDefault="001075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:rsidR="00A77B3E" w:rsidRDefault="0010755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107554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107554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ustawy z dnia 27 kwietnia 2001 r. Prawo ochrony środowiska do zadań powiatów oraz zadań własnych gmin należy finansowanie ochrony środowiska i </w:t>
      </w:r>
      <w:r>
        <w:rPr>
          <w:color w:val="000000"/>
          <w:u w:color="000000"/>
        </w:rPr>
        <w:t>gospodarki wodnej. Prezydent Miasta Elbląg zgodnie z Uchwałą nr XVII/460/2012 Rady Miejskiej w Elblągu z dnia 18 września 2012 r. określa w drodze regulaminu szczegółowe warunki dofinansowania kosztów inwestycji z zakresu ochrony środowiska i gospodarki wo</w:t>
      </w:r>
      <w:r>
        <w:rPr>
          <w:color w:val="000000"/>
          <w:u w:color="000000"/>
        </w:rPr>
        <w:t>dnej na terenie Gminy Miasto Elbląg na określone cele.  Wypełniając założenia przyjętego uchwałą Nr XVI/281/20 Sejmiku Województwa Warmińsko-Mazurskiego z dnia 26 maja 2020 r. „Programu ochrony powietrza dla strefy miasto Elbląg ze względu na przekroczenie</w:t>
      </w:r>
      <w:r>
        <w:rPr>
          <w:color w:val="000000"/>
          <w:u w:color="000000"/>
        </w:rPr>
        <w:t xml:space="preserve"> poziomu dopuszczalnego pyłu PM10 i poziomu docelowego benzo(a)pirenu zawartego w pyle PM10 wraz z planem działań krótkoterminowych”, zasadnym jest udzielanie dotacji na cel związany z ograniczeniem niskiej emisji na terenie Gminy Miasto Elbląg, poprzez wy</w:t>
      </w:r>
      <w:r>
        <w:rPr>
          <w:color w:val="000000"/>
          <w:u w:color="000000"/>
        </w:rPr>
        <w:t>mianę systemu ogrzewania opartego na paliwie stałym i zastąpienie go ogrzewaniem proekologicznym, tj. gazowym, elektrycznym, pompą ciepła lub podłączeniem do miejskiej sieci ciepłowniczej.</w:t>
      </w: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D180C" w:rsidRPr="006D180C" w:rsidRDefault="006D180C" w:rsidP="006D180C">
      <w:pPr>
        <w:widowControl w:val="0"/>
        <w:spacing w:before="71"/>
        <w:ind w:right="152"/>
        <w:jc w:val="right"/>
        <w:rPr>
          <w:color w:val="000000"/>
          <w:szCs w:val="20"/>
          <w:u w:color="000000"/>
          <w:lang w:val="en-US" w:eastAsia="en-US" w:bidi="en-US"/>
        </w:rPr>
      </w:pPr>
      <w:r w:rsidRPr="006D180C">
        <w:rPr>
          <w:color w:val="000000"/>
          <w:szCs w:val="20"/>
          <w:u w:color="000000"/>
          <w:lang w:val="en-US" w:eastAsia="en-US" w:bidi="en-US"/>
        </w:rPr>
        <w:lastRenderedPageBreak/>
        <w:t>Załącznik do zarządzenia Nr 43/2024</w:t>
      </w:r>
    </w:p>
    <w:p w:rsidR="006D180C" w:rsidRPr="006D180C" w:rsidRDefault="006D180C" w:rsidP="006D180C">
      <w:pPr>
        <w:widowControl w:val="0"/>
        <w:spacing w:before="71"/>
        <w:ind w:right="152"/>
        <w:jc w:val="right"/>
        <w:rPr>
          <w:color w:val="000000"/>
          <w:szCs w:val="20"/>
          <w:u w:color="000000"/>
          <w:lang w:val="en-US" w:eastAsia="en-US" w:bidi="en-US"/>
        </w:rPr>
      </w:pPr>
      <w:r w:rsidRPr="006D180C">
        <w:rPr>
          <w:color w:val="000000"/>
          <w:szCs w:val="20"/>
          <w:u w:color="000000"/>
          <w:lang w:val="en-US" w:eastAsia="en-US" w:bidi="en-US"/>
        </w:rPr>
        <w:t>Prezydenta Miasta Elbląg</w:t>
      </w:r>
    </w:p>
    <w:p w:rsidR="00CC78FC" w:rsidRDefault="006D180C" w:rsidP="006D180C">
      <w:pPr>
        <w:widowControl w:val="0"/>
        <w:spacing w:before="71"/>
        <w:ind w:right="152"/>
        <w:jc w:val="right"/>
        <w:rPr>
          <w:color w:val="000000"/>
          <w:szCs w:val="20"/>
          <w:u w:color="000000"/>
          <w:lang w:val="en-US" w:eastAsia="en-US" w:bidi="en-US"/>
        </w:rPr>
      </w:pPr>
      <w:r w:rsidRPr="006D180C">
        <w:rPr>
          <w:color w:val="000000"/>
          <w:szCs w:val="20"/>
          <w:u w:color="000000"/>
          <w:lang w:val="en-US" w:eastAsia="en-US" w:bidi="en-US"/>
        </w:rPr>
        <w:t>z dnia 22 stycznia 2024</w:t>
      </w:r>
    </w:p>
    <w:p w:rsidR="00CC78FC" w:rsidRDefault="00CC78FC">
      <w:pPr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6D180C" w:rsidRDefault="006D180C">
      <w:pPr>
        <w:rPr>
          <w:color w:val="000000"/>
          <w:szCs w:val="20"/>
          <w:shd w:val="clear" w:color="auto" w:fill="FFFFFF"/>
          <w:lang w:val="en-US" w:eastAsia="en-US" w:bidi="en-US"/>
        </w:rPr>
      </w:pPr>
      <w:bookmarkStart w:id="0" w:name="_GoBack"/>
      <w:bookmarkEnd w:id="0"/>
    </w:p>
    <w:p w:rsidR="00CC78FC" w:rsidRDefault="00107554">
      <w:pPr>
        <w:keepNext/>
        <w:spacing w:after="48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Regulamin szczegółowych warunków dofinansowania ze środków budżetu Gminy kosztów inwestycji z zakresu ochrony środowiska i gospodarki wodnej 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w zakresie wymiany systemu ogrzewania opartego na paliwie stałym i zastąpienia go ogrzewaniem proekologicznym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p w:rsidR="00CC78FC" w:rsidRDefault="00107554">
      <w:pPr>
        <w:widowControl w:val="0"/>
        <w:spacing w:before="203"/>
        <w:ind w:left="457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§ 1. Postanowienia ogólne</w:t>
      </w:r>
    </w:p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14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Regulamin ustala zasady wspierania ze środków budżetu Gminy zadań podejmowany</w:t>
      </w:r>
      <w:r>
        <w:rPr>
          <w:color w:val="000000"/>
          <w:szCs w:val="20"/>
          <w:shd w:val="clear" w:color="auto" w:fill="FFFFFF"/>
          <w:lang w:val="en-US" w:eastAsia="en-US" w:bidi="en-US"/>
        </w:rPr>
        <w:t>ch przez podmioty określone w § 2 ust. 1 Uchwały Nr XVII/460/2012 Rady Miejskiej w Elblągu z dnia 18 września 2012 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sprawie zasad udzielania dotacji celowej na finansowanie lub dofinansowanie kosztów inwestycji z zakresu ochrony środowiska i gospodarki wodnej na terenie Gminy Miasto Elbląg na rzecz </w:t>
      </w:r>
      <w:bookmarkStart w:id="1" w:name="_Hlk109631687"/>
      <w:bookmarkStart w:id="2" w:name="_Hlk109197034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wymiany sytemu ogrzewania opartego na paliwie stałym i zastąpienie go </w:t>
      </w:r>
      <w:r>
        <w:rPr>
          <w:color w:val="000000"/>
          <w:szCs w:val="20"/>
          <w:shd w:val="clear" w:color="auto" w:fill="FFFFFF"/>
          <w:lang w:val="en-US" w:eastAsia="en-US" w:bidi="en-US"/>
        </w:rPr>
        <w:t>ogrzewaniem proekologicznym, tj. gazowym, elektrycznym, pompą ciepła lub podłączeniem do miejskiej sieci ciepłowniczej</w:t>
      </w:r>
      <w:r>
        <w:rPr>
          <w:color w:val="000000"/>
          <w:szCs w:val="20"/>
          <w:shd w:val="clear" w:color="auto" w:fill="FFFFFF"/>
        </w:rPr>
        <w:t>.</w:t>
      </w:r>
    </w:p>
    <w:bookmarkEnd w:id="1"/>
    <w:bookmarkEnd w:id="2"/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22"/>
        <w:ind w:left="678" w:right="75" w:hanging="22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Ilekroć w Regulaminie jest mowa o: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67"/>
        </w:tabs>
        <w:spacing w:before="119"/>
        <w:ind w:right="75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Prezydencie </w:t>
      </w:r>
      <w:r>
        <w:rPr>
          <w:color w:val="000000"/>
          <w:szCs w:val="20"/>
          <w:shd w:val="clear" w:color="auto" w:fill="FFFFFF"/>
          <w:lang w:val="en-US" w:eastAsia="en-US" w:bidi="en-US"/>
        </w:rPr>
        <w:t>- rozumie się przez to Prezydenta Miasta Elbląg,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70"/>
        </w:tabs>
        <w:spacing w:before="122"/>
        <w:ind w:left="469" w:right="75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Gminie </w:t>
      </w:r>
      <w:r>
        <w:rPr>
          <w:color w:val="000000"/>
          <w:szCs w:val="20"/>
          <w:shd w:val="clear" w:color="auto" w:fill="FFFFFF"/>
          <w:lang w:val="en-US" w:eastAsia="en-US" w:bidi="en-US"/>
        </w:rPr>
        <w:t>- rozumie się przez to Gminę Mias</w:t>
      </w:r>
      <w:r>
        <w:rPr>
          <w:color w:val="000000"/>
          <w:szCs w:val="20"/>
          <w:shd w:val="clear" w:color="auto" w:fill="FFFFFF"/>
          <w:lang w:val="en-US" w:eastAsia="en-US" w:bidi="en-US"/>
        </w:rPr>
        <w:t>to Elbląg,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70"/>
        </w:tabs>
        <w:spacing w:before="119"/>
        <w:ind w:left="469" w:right="75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Urzędzie </w:t>
      </w:r>
      <w:r>
        <w:rPr>
          <w:color w:val="000000"/>
          <w:szCs w:val="20"/>
          <w:shd w:val="clear" w:color="auto" w:fill="FFFFFF"/>
          <w:lang w:val="en-US" w:eastAsia="en-US" w:bidi="en-US"/>
        </w:rPr>
        <w:t>- rozumie się przez to Urząd Miejski w Elblągu,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70"/>
        </w:tabs>
        <w:spacing w:before="121"/>
        <w:ind w:left="469" w:right="75" w:hanging="241"/>
        <w:rPr>
          <w:szCs w:val="20"/>
          <w:shd w:val="clear" w:color="auto" w:fill="FFFFFF"/>
          <w:lang w:val="en-US" w:eastAsia="en-US" w:bidi="en-US"/>
        </w:rPr>
      </w:pPr>
      <w:r>
        <w:rPr>
          <w:b/>
          <w:szCs w:val="20"/>
          <w:shd w:val="clear" w:color="auto" w:fill="FFFFFF"/>
          <w:lang w:val="en-US" w:eastAsia="en-US" w:bidi="en-US"/>
        </w:rPr>
        <w:t>D</w:t>
      </w:r>
      <w:r>
        <w:rPr>
          <w:b/>
          <w:szCs w:val="20"/>
          <w:shd w:val="clear" w:color="auto" w:fill="FFFFFF"/>
        </w:rPr>
        <w:t>GMi</w:t>
      </w:r>
      <w:r>
        <w:rPr>
          <w:b/>
          <w:szCs w:val="20"/>
          <w:shd w:val="clear" w:color="auto" w:fill="FFFFFF"/>
          <w:lang w:val="en-US" w:eastAsia="en-US" w:bidi="en-US"/>
        </w:rPr>
        <w:t xml:space="preserve">OŚ </w:t>
      </w:r>
      <w:r>
        <w:rPr>
          <w:szCs w:val="20"/>
          <w:shd w:val="clear" w:color="auto" w:fill="FFFFFF"/>
          <w:lang w:val="en-US" w:eastAsia="en-US" w:bidi="en-US"/>
        </w:rPr>
        <w:t xml:space="preserve">- rozumie się przez to Departament </w:t>
      </w:r>
      <w:r>
        <w:rPr>
          <w:szCs w:val="20"/>
          <w:shd w:val="clear" w:color="auto" w:fill="FFFFFF"/>
        </w:rPr>
        <w:t xml:space="preserve">Gospodarki Miasta i </w:t>
      </w:r>
      <w:r>
        <w:rPr>
          <w:szCs w:val="20"/>
          <w:shd w:val="clear" w:color="auto" w:fill="FFFFFF"/>
          <w:lang w:val="en-US" w:eastAsia="en-US" w:bidi="en-US"/>
        </w:rPr>
        <w:t>Ochrony Środowiska Urzędu Miejskiego w Elblągu</w:t>
      </w:r>
      <w:r>
        <w:rPr>
          <w:szCs w:val="20"/>
          <w:shd w:val="clear" w:color="auto" w:fill="FFFFFF"/>
        </w:rPr>
        <w:t>,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70"/>
        </w:tabs>
        <w:spacing w:before="119"/>
        <w:ind w:left="457" w:right="75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Źródłach niskiej emisji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– należy przez to rozumieć piece, kotły, paleniska </w:t>
      </w:r>
      <w:r>
        <w:rPr>
          <w:color w:val="000000"/>
          <w:szCs w:val="20"/>
          <w:shd w:val="clear" w:color="auto" w:fill="FFFFFF"/>
          <w:lang w:val="en-US" w:eastAsia="en-US" w:bidi="en-US"/>
        </w:rPr>
        <w:t>opalane paliwem stałym (węglem, drewnem) służące do ogrzewania budynków mieszkalnych i lokali mieszkalnych</w:t>
      </w:r>
      <w:r>
        <w:rPr>
          <w:color w:val="000000"/>
          <w:szCs w:val="20"/>
          <w:shd w:val="clear" w:color="auto" w:fill="FFFFFF"/>
        </w:rPr>
        <w:t>,</w:t>
      </w:r>
    </w:p>
    <w:p w:rsidR="00CC78FC" w:rsidRDefault="00107554">
      <w:pPr>
        <w:widowControl w:val="0"/>
        <w:numPr>
          <w:ilvl w:val="0"/>
          <w:numId w:val="2"/>
        </w:numPr>
        <w:tabs>
          <w:tab w:val="left" w:pos="470"/>
        </w:tabs>
        <w:spacing w:before="121"/>
        <w:ind w:left="457" w:right="75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Trwałej likwidacji systemu ogrzewania opartego na paliwie stałym </w:t>
      </w:r>
      <w:r>
        <w:rPr>
          <w:color w:val="000000"/>
          <w:szCs w:val="20"/>
          <w:shd w:val="clear" w:color="auto" w:fill="FFFFFF"/>
          <w:lang w:val="en-US" w:eastAsia="en-US" w:bidi="en-US"/>
        </w:rPr>
        <w:t>– należy przez to rozumieć fizyczną likwidację źródła dotychczasowego ogrzewania, c</w:t>
      </w:r>
      <w:r>
        <w:rPr>
          <w:color w:val="000000"/>
          <w:szCs w:val="20"/>
          <w:shd w:val="clear" w:color="auto" w:fill="FFFFFF"/>
          <w:lang w:val="en-US" w:eastAsia="en-US" w:bidi="en-US"/>
        </w:rPr>
        <w:t>o oznacza konieczność zniszczenia systemu ogrzewania opartego na paliwie stałym, uwzględniając jego całkowite usunięcie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z lokalu/budynku mieszkalnego objętego dotacją. Nie spełnia tych przesłanek odłączenie pieca od instalacji.</w:t>
      </w:r>
    </w:p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20"/>
        <w:ind w:left="678" w:hanging="222"/>
        <w:rPr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</w:t>
      </w:r>
      <w:r>
        <w:rPr>
          <w:color w:val="000000"/>
          <w:szCs w:val="20"/>
          <w:shd w:val="clear" w:color="auto" w:fill="FFFFFF"/>
          <w:lang w:val="x-none" w:eastAsia="en-US" w:bidi="ar-SA"/>
        </w:rPr>
        <w:t>est w formie dotacji i może być wykorzystane wyłącznie na</w:t>
      </w:r>
      <w:r>
        <w:rPr>
          <w:szCs w:val="20"/>
          <w:shd w:val="clear" w:color="auto" w:fill="FFFFFF"/>
        </w:rPr>
        <w:t xml:space="preserve"> wymianę systemu ogrzewania w lokalach/budynkach użytkowanych wyłącznie na cele mieszkaniowe.</w:t>
      </w:r>
    </w:p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19"/>
        <w:ind w:left="678" w:hanging="22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Dotacja obejmowała będzie część kosztów poniesionych na:</w:t>
      </w:r>
    </w:p>
    <w:p w:rsidR="00CC78FC" w:rsidRDefault="00107554">
      <w:pPr>
        <w:widowControl w:val="0"/>
        <w:numPr>
          <w:ilvl w:val="0"/>
          <w:numId w:val="3"/>
        </w:numPr>
        <w:tabs>
          <w:tab w:val="left" w:pos="470"/>
        </w:tabs>
        <w:spacing w:before="121"/>
        <w:ind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val="single"/>
          <w:shd w:val="clear" w:color="auto" w:fill="FFFFFF"/>
          <w:lang w:val="en-US" w:eastAsia="en-US" w:bidi="en-US"/>
        </w:rPr>
        <w:t>ogrzewanie gazowe:</w:t>
      </w:r>
    </w:p>
    <w:p w:rsidR="00CC78FC" w:rsidRDefault="00107554">
      <w:pPr>
        <w:widowControl w:val="0"/>
        <w:spacing w:before="119"/>
        <w:ind w:left="457" w:right="115" w:hanging="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zakup i/lub montaż nowego </w:t>
      </w:r>
      <w:r>
        <w:rPr>
          <w:color w:val="000000"/>
          <w:szCs w:val="20"/>
          <w:shd w:val="clear" w:color="auto" w:fill="FFFFFF"/>
          <w:lang w:val="en-US" w:eastAsia="en-US" w:bidi="en-US"/>
        </w:rPr>
        <w:t>źródła ogrzewania oraz koszty modernizacji systemu odprowadzania spalin niezbędne dla prawidłowego funkcjonowania źródła ogrzewania;</w:t>
      </w:r>
    </w:p>
    <w:p w:rsidR="00CC78FC" w:rsidRDefault="00107554">
      <w:pPr>
        <w:widowControl w:val="0"/>
        <w:numPr>
          <w:ilvl w:val="0"/>
          <w:numId w:val="3"/>
        </w:numPr>
        <w:tabs>
          <w:tab w:val="left" w:pos="470"/>
        </w:tabs>
        <w:spacing w:before="121"/>
        <w:ind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val="single"/>
          <w:shd w:val="clear" w:color="auto" w:fill="FFFFFF"/>
          <w:lang w:val="en-US" w:eastAsia="en-US" w:bidi="en-US"/>
        </w:rPr>
        <w:t>ogrzewanie elektryczne:</w:t>
      </w:r>
    </w:p>
    <w:p w:rsidR="00CC78FC" w:rsidRDefault="00107554">
      <w:pPr>
        <w:widowControl w:val="0"/>
        <w:numPr>
          <w:ilvl w:val="1"/>
          <w:numId w:val="3"/>
        </w:numPr>
        <w:tabs>
          <w:tab w:val="left" w:pos="686"/>
        </w:tabs>
        <w:spacing w:before="119"/>
        <w:ind w:right="113" w:hanging="226"/>
        <w:rPr>
          <w:color w:val="000000"/>
          <w:szCs w:val="20"/>
          <w:shd w:val="clear" w:color="auto" w:fill="FFFFFF"/>
          <w:lang w:val="en-US" w:eastAsia="en-US" w:bidi="en-US"/>
        </w:rPr>
      </w:pPr>
      <w:bookmarkStart w:id="3" w:name="_Hlk109198181"/>
      <w:r>
        <w:rPr>
          <w:color w:val="000000"/>
          <w:szCs w:val="20"/>
          <w:shd w:val="clear" w:color="auto" w:fill="FFFFFF"/>
          <w:lang w:val="en-US" w:eastAsia="en-US" w:bidi="en-US"/>
        </w:rPr>
        <w:t>zakup i montaż urządzeń grzewczych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 </w:t>
      </w:r>
      <w:bookmarkEnd w:id="3"/>
    </w:p>
    <w:p w:rsidR="00CC78FC" w:rsidRDefault="00107554">
      <w:pPr>
        <w:widowControl w:val="0"/>
        <w:numPr>
          <w:ilvl w:val="1"/>
          <w:numId w:val="3"/>
        </w:numPr>
        <w:tabs>
          <w:tab w:val="left" w:pos="698"/>
        </w:tabs>
        <w:spacing w:before="122"/>
        <w:ind w:left="697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montaż instalacji elektrycznej na potrzeby ogrzewania;</w:t>
      </w:r>
    </w:p>
    <w:p w:rsidR="00CC78FC" w:rsidRDefault="00107554">
      <w:pPr>
        <w:widowControl w:val="0"/>
        <w:numPr>
          <w:ilvl w:val="0"/>
          <w:numId w:val="3"/>
        </w:numPr>
        <w:tabs>
          <w:tab w:val="left" w:pos="470"/>
        </w:tabs>
        <w:spacing w:before="119"/>
        <w:rPr>
          <w:color w:val="000000"/>
          <w:szCs w:val="20"/>
          <w:u w:val="single"/>
          <w:shd w:val="clear" w:color="auto" w:fill="FFFFFF"/>
          <w:lang w:val="en-US" w:eastAsia="en-US" w:bidi="en-US"/>
        </w:rPr>
      </w:pPr>
      <w:bookmarkStart w:id="4" w:name="_Hlk109110283"/>
      <w:r>
        <w:rPr>
          <w:color w:val="000000"/>
          <w:szCs w:val="20"/>
          <w:u w:val="single"/>
          <w:shd w:val="clear" w:color="auto" w:fill="FFFFFF"/>
          <w:lang w:val="en-US" w:eastAsia="en-US" w:bidi="en-US"/>
        </w:rPr>
        <w:t>pomp</w:t>
      </w:r>
      <w:r>
        <w:rPr>
          <w:color w:val="000000"/>
          <w:szCs w:val="20"/>
          <w:u w:val="single"/>
          <w:shd w:val="clear" w:color="auto" w:fill="FFFFFF"/>
        </w:rPr>
        <w:t>ę</w:t>
      </w:r>
      <w:r>
        <w:rPr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ciepła </w:t>
      </w:r>
    </w:p>
    <w:p w:rsidR="00CC78FC" w:rsidRDefault="00107554">
      <w:pPr>
        <w:widowControl w:val="0"/>
        <w:tabs>
          <w:tab w:val="left" w:pos="470"/>
        </w:tabs>
        <w:spacing w:before="119"/>
        <w:ind w:left="470"/>
        <w:rPr>
          <w:color w:val="000000"/>
          <w:szCs w:val="20"/>
          <w:shd w:val="clear" w:color="auto" w:fill="FFFFFF"/>
          <w:lang w:val="en-US" w:eastAsia="en-US" w:bidi="en-US"/>
        </w:rPr>
      </w:pPr>
      <w:bookmarkStart w:id="5" w:name="_Hlk109136974"/>
      <w:bookmarkEnd w:id="4"/>
      <w:r>
        <w:rPr>
          <w:color w:val="000000"/>
          <w:szCs w:val="20"/>
          <w:shd w:val="clear" w:color="auto" w:fill="FFFFFF"/>
          <w:lang w:val="en-US" w:eastAsia="en-US" w:bidi="en-US"/>
        </w:rPr>
        <w:t>zakup i/lub montaż nowego źródła ogrzewania;</w:t>
      </w:r>
    </w:p>
    <w:p w:rsidR="00CC78FC" w:rsidRDefault="00107554">
      <w:pPr>
        <w:widowControl w:val="0"/>
        <w:numPr>
          <w:ilvl w:val="0"/>
          <w:numId w:val="3"/>
        </w:numPr>
        <w:tabs>
          <w:tab w:val="left" w:pos="470"/>
        </w:tabs>
        <w:spacing w:before="121"/>
        <w:ind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val="single"/>
          <w:shd w:val="clear" w:color="auto" w:fill="FFFFFF"/>
          <w:lang w:val="en-US" w:eastAsia="en-US" w:bidi="en-US"/>
        </w:rPr>
        <w:t>podłączenie do miejskiej sieci ciepłowniczej.</w:t>
      </w:r>
    </w:p>
    <w:bookmarkEnd w:id="5"/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19"/>
        <w:ind w:left="678" w:hanging="22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Dotacja przyznawana będzie w następującej wysokości:</w:t>
      </w:r>
    </w:p>
    <w:p w:rsidR="00CC78FC" w:rsidRDefault="00107554">
      <w:pPr>
        <w:widowControl w:val="0"/>
        <w:numPr>
          <w:ilvl w:val="0"/>
          <w:numId w:val="4"/>
        </w:numPr>
        <w:tabs>
          <w:tab w:val="left" w:pos="470"/>
        </w:tabs>
        <w:spacing w:before="122"/>
        <w:ind w:right="115" w:hanging="228"/>
        <w:rPr>
          <w:color w:val="000000"/>
          <w:szCs w:val="20"/>
          <w:shd w:val="clear" w:color="auto" w:fill="FFFFFF"/>
          <w:lang w:val="en-US" w:eastAsia="en-US" w:bidi="en-US"/>
        </w:rPr>
      </w:pPr>
      <w:bookmarkStart w:id="6" w:name="_Hlk109216934"/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w przypadku instalacji ogrzewania proekologicznego - </w:t>
      </w:r>
      <w:bookmarkEnd w:id="6"/>
      <w:r>
        <w:rPr>
          <w:color w:val="000000"/>
          <w:szCs w:val="20"/>
          <w:shd w:val="clear" w:color="auto" w:fill="FFFFFF"/>
          <w:lang w:val="en-US" w:eastAsia="en-US" w:bidi="en-US"/>
        </w:rPr>
        <w:t>gazowego: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86"/>
        </w:tabs>
        <w:spacing w:before="120"/>
        <w:ind w:hanging="229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budynkach mieszkalnych wielorodzinnych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3 000 zł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jeden lokal mieszkalny,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98"/>
        </w:tabs>
        <w:spacing w:before="71"/>
        <w:ind w:left="697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innych budynkach mieszkalnych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3 500 zł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jeden budynek;</w:t>
      </w:r>
    </w:p>
    <w:p w:rsidR="00CC78FC" w:rsidRDefault="00107554">
      <w:pPr>
        <w:widowControl w:val="0"/>
        <w:numPr>
          <w:ilvl w:val="0"/>
          <w:numId w:val="4"/>
        </w:numPr>
        <w:tabs>
          <w:tab w:val="left" w:pos="470"/>
        </w:tabs>
        <w:spacing w:before="122"/>
        <w:ind w:right="115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ab/>
        <w:t>w przypadku instalacji ogrzewania proekologicznego - elektrycznego: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86"/>
        </w:tabs>
        <w:spacing w:before="120"/>
        <w:ind w:hanging="229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budynkach mieszkalnych wielorodzinnych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2 000 zł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jeden lokal mieszkalny,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98"/>
        </w:tabs>
        <w:spacing w:before="119"/>
        <w:ind w:left="697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innych budynkach mieszkalnych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2 500 zł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jeden budynek</w:t>
      </w:r>
      <w:r>
        <w:rPr>
          <w:color w:val="000000"/>
          <w:szCs w:val="20"/>
          <w:shd w:val="clear" w:color="auto" w:fill="FFFFFF"/>
        </w:rPr>
        <w:t>;</w:t>
      </w:r>
    </w:p>
    <w:p w:rsidR="00CC78FC" w:rsidRDefault="00107554">
      <w:pPr>
        <w:widowControl w:val="0"/>
        <w:numPr>
          <w:ilvl w:val="0"/>
          <w:numId w:val="4"/>
        </w:numPr>
        <w:spacing w:before="12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przypadku pompy ciepła :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98"/>
        </w:tabs>
        <w:spacing w:before="119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 xml:space="preserve">w </w:t>
      </w:r>
      <w:r>
        <w:rPr>
          <w:color w:val="000000"/>
          <w:szCs w:val="20"/>
          <w:shd w:val="clear" w:color="auto" w:fill="FFFFFF"/>
          <w:lang w:val="en-US" w:eastAsia="en-US" w:bidi="en-US"/>
        </w:rPr>
        <w:t>budynk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mieszkalnych wielorodzinnych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3 000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zł na jeden lokal mieszkalny</w:t>
      </w:r>
      <w:r>
        <w:rPr>
          <w:color w:val="000000"/>
          <w:szCs w:val="20"/>
          <w:shd w:val="clear" w:color="auto" w:fill="FFFFFF"/>
        </w:rPr>
        <w:t>,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698"/>
        </w:tabs>
        <w:spacing w:before="119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innych budynkach mieszkalnych 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3 500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zł na jeden budynek</w:t>
      </w:r>
      <w:r>
        <w:rPr>
          <w:color w:val="000000"/>
          <w:szCs w:val="20"/>
          <w:shd w:val="clear" w:color="auto" w:fill="FFFFFF"/>
        </w:rPr>
        <w:t>;</w:t>
      </w:r>
    </w:p>
    <w:p w:rsidR="00CC78FC" w:rsidRDefault="00107554">
      <w:pPr>
        <w:widowControl w:val="0"/>
        <w:numPr>
          <w:ilvl w:val="0"/>
          <w:numId w:val="4"/>
        </w:numPr>
        <w:tabs>
          <w:tab w:val="left" w:pos="470"/>
        </w:tabs>
        <w:spacing w:before="122"/>
        <w:ind w:right="115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przypadku podłączenia do </w:t>
      </w:r>
      <w:r>
        <w:rPr>
          <w:color w:val="000000"/>
          <w:szCs w:val="20"/>
          <w:shd w:val="clear" w:color="auto" w:fill="FFFFFF"/>
          <w:lang w:val="en-US" w:eastAsia="en-US" w:bidi="en-US"/>
        </w:rPr>
        <w:t>miejskiej sieci ciepłowniczej: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470"/>
        </w:tabs>
        <w:spacing w:before="122"/>
        <w:ind w:right="115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 xml:space="preserve">w </w:t>
      </w:r>
      <w:r>
        <w:rPr>
          <w:color w:val="000000"/>
          <w:szCs w:val="20"/>
          <w:shd w:val="clear" w:color="auto" w:fill="FFFFFF"/>
          <w:lang w:val="en-US" w:eastAsia="en-US" w:bidi="en-US"/>
        </w:rPr>
        <w:t>budynk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mieszkalnych wielorodzinnych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5 000 </w:t>
      </w:r>
      <w:r>
        <w:rPr>
          <w:color w:val="000000"/>
          <w:szCs w:val="20"/>
          <w:shd w:val="clear" w:color="auto" w:fill="FFFFFF"/>
          <w:lang w:val="en-US" w:eastAsia="en-US" w:bidi="en-US"/>
        </w:rPr>
        <w:t>zł na jeden lokal mieszkalny,</w:t>
      </w:r>
    </w:p>
    <w:p w:rsidR="00CC78FC" w:rsidRDefault="00107554">
      <w:pPr>
        <w:widowControl w:val="0"/>
        <w:numPr>
          <w:ilvl w:val="1"/>
          <w:numId w:val="4"/>
        </w:numPr>
        <w:tabs>
          <w:tab w:val="left" w:pos="470"/>
        </w:tabs>
        <w:spacing w:before="122"/>
        <w:ind w:right="115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innych budynkach mieszkalnych  –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5 500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zł na jeden budynek.</w:t>
      </w:r>
    </w:p>
    <w:p w:rsidR="00CC78FC" w:rsidRDefault="00107554">
      <w:pPr>
        <w:widowControl w:val="0"/>
        <w:numPr>
          <w:ilvl w:val="0"/>
          <w:numId w:val="1"/>
        </w:numPr>
        <w:tabs>
          <w:tab w:val="left" w:pos="679"/>
        </w:tabs>
        <w:spacing w:before="12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Wysokość środków na realizację wymiany systemu ogrzewania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ślona będzie w uchwale budżetowej.</w:t>
      </w:r>
    </w:p>
    <w:p w:rsidR="00CC78FC" w:rsidRDefault="00107554">
      <w:pPr>
        <w:widowControl w:val="0"/>
        <w:spacing w:before="123"/>
        <w:ind w:left="116" w:right="119" w:firstLine="340"/>
        <w:outlineLvl w:val="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§ 2. Zasady wspierania zadań na rzecz wymiany sytemu ogrzewania opartego na paliwie stałym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i zastąpienie go ogrzewaniem proekologicznym, tj. gazowym, elektrycznym, pompą ciepła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lub podłączeniem do miejskiej sieci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ciepłowniczej.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1"/>
        <w:ind w:right="119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Dofinansowanie przyznawane jest w formie dotacji i może być wykorzystane wyłącznie na wymianę sytemu ogrzewania opartego na paliwie stałym i  zastąpienie go ogrzewaniem proekologicznym, tj. gazowym, elektrycznym, pompą ciepła lub podłączenie</w:t>
      </w:r>
      <w:r>
        <w:rPr>
          <w:color w:val="000000"/>
          <w:szCs w:val="20"/>
          <w:shd w:val="clear" w:color="auto" w:fill="FFFFFF"/>
          <w:lang w:val="en-US" w:eastAsia="en-US" w:bidi="en-US"/>
        </w:rPr>
        <w:t>m do miejskiej sieci ciepłowniczej</w:t>
      </w:r>
      <w:r>
        <w:rPr>
          <w:color w:val="000000"/>
          <w:szCs w:val="20"/>
          <w:shd w:val="clear" w:color="auto" w:fill="FFFFFF"/>
        </w:rPr>
        <w:t xml:space="preserve"> w lokalu/budynku mieszkalnym użytkowanym wyłącznie na cele mieszkaniowe.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1"/>
        <w:ind w:right="119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umożliwi częściowe pokrycie poniesionych wydatków na realizację wymiany ogrzewania</w:t>
      </w:r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0"/>
        <w:ind w:right="118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przypadku, gdy poniesione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wydatki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będą wyższe od kwot określonych w §1 ust. 5 lub wystąpi konieczność wykonania dodatkowych robót Dotowany pokrywa kwotę ze środków własnych.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0"/>
        <w:ind w:right="114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Dotacji udziela się na pisemny wniosek złożony w Urzędzie Miejskim w Elblągu, ul. Łączności 1, 82-300 Elbląg na for</w:t>
      </w:r>
      <w:r>
        <w:rPr>
          <w:color w:val="000000"/>
          <w:szCs w:val="20"/>
          <w:shd w:val="clear" w:color="auto" w:fill="FFFFFF"/>
          <w:lang w:val="en-US" w:eastAsia="en-US" w:bidi="en-US"/>
        </w:rPr>
        <w:t>mularzu stanowiącym załącznik Nr 1 do niniejszego Regulaminu.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0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Wnioskodawca zobowiązany jest, w zależności od charakteru robót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uzyskać stosowne pozwolenia bądź zgłosić je do Prezydenta jako organu administracji architektoniczno – budowlanej, zgodnie z usta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wą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z dnia 7 lipca 1994 r. Prawo budowlane</w:t>
      </w:r>
      <w:r>
        <w:rPr>
          <w:color w:val="000000"/>
          <w:szCs w:val="20"/>
          <w:shd w:val="clear" w:color="auto" w:fill="FFFFFF"/>
        </w:rPr>
        <w:t>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20"/>
        <w:ind w:left="678" w:hanging="22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 wniosku o udzielenie dotacji winny być dołączone kopie następujących dokumentów: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19"/>
        <w:ind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dokument potwierdzający tytuł prawny do nieruchomości, na której planuje się realizację zadania;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19"/>
        <w:ind w:right="225" w:hanging="24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szCs w:val="20"/>
          <w:shd w:val="clear" w:color="auto" w:fill="FFFFFF"/>
        </w:rPr>
        <w:t>o</w:t>
      </w:r>
      <w:r>
        <w:rPr>
          <w:szCs w:val="20"/>
          <w:shd w:val="clear" w:color="auto" w:fill="FFFFFF"/>
          <w:lang w:val="x-none" w:eastAsia="en-US" w:bidi="ar-SA"/>
        </w:rPr>
        <w:t>świadczenie współwłaściciela/w</w:t>
      </w:r>
      <w:r>
        <w:rPr>
          <w:szCs w:val="20"/>
          <w:shd w:val="clear" w:color="auto" w:fill="FFFFFF"/>
          <w:lang w:val="x-none" w:eastAsia="en-US" w:bidi="ar-SA"/>
        </w:rPr>
        <w:t xml:space="preserve">szystkich pozostałych współwłaścicieli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>o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  <w:tab w:val="left" w:pos="9975"/>
        </w:tabs>
        <w:spacing w:before="121"/>
        <w:ind w:left="457" w:right="118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zgoda zarządcy nieruchomości/wspólnoty mieszkaniowej (w przypadku pompy ciepła lub podłączenia lokalu mieszkalnego do miejskiej </w:t>
      </w:r>
      <w:r>
        <w:rPr>
          <w:color w:val="000000"/>
          <w:szCs w:val="20"/>
          <w:shd w:val="clear" w:color="auto" w:fill="FFFFFF"/>
          <w:lang w:val="en-US" w:eastAsia="en-US" w:bidi="en-US"/>
        </w:rPr>
        <w:t>sieci ciepłowniczej);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18"/>
        <w:ind w:left="457" w:right="114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decyzja o pozwoleniu na budowę bądź Zgłoszenie o zamiarze wykonania robót budowlanych na podstawie ustawy Prawo </w:t>
      </w:r>
      <w:r>
        <w:rPr>
          <w:color w:val="000000"/>
          <w:szCs w:val="20"/>
          <w:shd w:val="clear" w:color="auto" w:fill="FFFFFF"/>
        </w:rPr>
        <w:t>b</w:t>
      </w:r>
      <w:r>
        <w:rPr>
          <w:color w:val="000000"/>
          <w:szCs w:val="20"/>
          <w:shd w:val="clear" w:color="auto" w:fill="FFFFFF"/>
          <w:lang w:val="en-US" w:eastAsia="en-US" w:bidi="en-US"/>
        </w:rPr>
        <w:t>udowlane (jeżeli jest wymagane);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21"/>
        <w:ind w:left="457" w:right="117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opinia kominiarska</w:t>
      </w:r>
      <w:r>
        <w:rPr>
          <w:color w:val="000000"/>
          <w:szCs w:val="20"/>
          <w:shd w:val="clear" w:color="auto" w:fill="FFFFFF"/>
        </w:rPr>
        <w:t>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21"/>
        <w:ind w:left="457" w:right="117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warunki techniczne do przyłączenia do miejskiej sieci ciepłowniczej </w:t>
      </w:r>
      <w:r>
        <w:rPr>
          <w:color w:val="000000"/>
          <w:szCs w:val="20"/>
          <w:shd w:val="clear" w:color="auto" w:fill="FFFFFF"/>
          <w:lang w:val="en-US" w:eastAsia="en-US" w:bidi="en-US"/>
        </w:rPr>
        <w:t>węzła cieplnego w budynku jednorodzinnym (jeżeli są wymagane);</w:t>
      </w:r>
    </w:p>
    <w:p w:rsidR="00CC78FC" w:rsidRDefault="00107554">
      <w:pPr>
        <w:widowControl w:val="0"/>
        <w:numPr>
          <w:ilvl w:val="0"/>
          <w:numId w:val="6"/>
        </w:numPr>
        <w:tabs>
          <w:tab w:val="left" w:pos="470"/>
        </w:tabs>
        <w:spacing w:before="120" w:line="242" w:lineRule="auto"/>
        <w:ind w:left="457" w:right="116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>w uzasadnionych przypadkach do wniosku należy dołączyć inne dokumenty konieczne do ustalenia  stanu faktycznego</w:t>
      </w:r>
      <w:r>
        <w:rPr>
          <w:color w:val="000000"/>
          <w:szCs w:val="20"/>
          <w:shd w:val="clear" w:color="auto" w:fill="FFFFFF"/>
        </w:rPr>
        <w:t xml:space="preserve"> (np. </w:t>
      </w:r>
      <w:bookmarkStart w:id="7" w:name="_dx_frag_StartFragment"/>
      <w:bookmarkEnd w:id="7"/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ieuregulowany stan prawny nieruchomośc</w:t>
      </w:r>
      <w:r>
        <w:rPr>
          <w:color w:val="000000"/>
          <w:szCs w:val="20"/>
          <w:shd w:val="clear" w:color="auto" w:fill="FFFFFF"/>
        </w:rPr>
        <w:t xml:space="preserve">i). 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16"/>
        <w:ind w:left="678" w:hanging="22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Weryfikacji złożonych wniosków d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okonuje </w:t>
      </w:r>
      <w:r>
        <w:rPr>
          <w:szCs w:val="20"/>
          <w:shd w:val="clear" w:color="auto" w:fill="FFFFFF"/>
          <w:lang w:val="en-US" w:eastAsia="en-US" w:bidi="en-US"/>
        </w:rPr>
        <w:t>D</w:t>
      </w:r>
      <w:r>
        <w:rPr>
          <w:szCs w:val="20"/>
          <w:shd w:val="clear" w:color="auto" w:fill="FFFFFF"/>
        </w:rPr>
        <w:t>GMi</w:t>
      </w:r>
      <w:r>
        <w:rPr>
          <w:szCs w:val="20"/>
          <w:shd w:val="clear" w:color="auto" w:fill="FFFFFF"/>
          <w:lang w:val="en-US" w:eastAsia="en-US" w:bidi="en-US"/>
        </w:rPr>
        <w:t>OŚ.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119"/>
        <w:ind w:right="119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Za p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rzeprowadzanie wizji potwierdzającej dane zawarte we wniosku oraz realizację zadania </w:t>
      </w:r>
      <w:r>
        <w:rPr>
          <w:color w:val="000000"/>
          <w:szCs w:val="20"/>
          <w:shd w:val="clear" w:color="auto" w:fill="FFFFFF"/>
        </w:rPr>
        <w:t>odpowiada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pracownik </w:t>
      </w:r>
      <w:r>
        <w:rPr>
          <w:szCs w:val="20"/>
          <w:shd w:val="clear" w:color="auto" w:fill="FFFFFF"/>
          <w:lang w:val="en-US" w:eastAsia="en-US" w:bidi="en-US"/>
        </w:rPr>
        <w:t>D</w:t>
      </w:r>
      <w:r>
        <w:rPr>
          <w:szCs w:val="20"/>
          <w:shd w:val="clear" w:color="auto" w:fill="FFFFFF"/>
        </w:rPr>
        <w:t>GMi</w:t>
      </w:r>
      <w:r>
        <w:rPr>
          <w:szCs w:val="20"/>
          <w:shd w:val="clear" w:color="auto" w:fill="FFFFFF"/>
          <w:lang w:val="en-US" w:eastAsia="en-US" w:bidi="en-US"/>
        </w:rPr>
        <w:t>OŚ.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679"/>
        </w:tabs>
        <w:spacing w:before="71" w:line="242" w:lineRule="auto"/>
        <w:ind w:right="117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Wnioski rozpatrywane będą wg kolejności ich wpływu do Urzędu do wyczerpania rocznego limitu środków zabezpieczonych w budże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cie Gminy na ten cel, nie później jednak niż 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 dnia 31 października 202</w:t>
      </w:r>
      <w:r>
        <w:rPr>
          <w:b/>
          <w:color w:val="000000"/>
          <w:szCs w:val="20"/>
          <w:u w:val="single"/>
          <w:shd w:val="clear" w:color="auto" w:fill="FFFFFF"/>
        </w:rPr>
        <w:t>4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roku.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u w:val="thick"/>
          <w:shd w:val="clear" w:color="auto" w:fill="FFFFFF"/>
          <w:lang w:val="en-US" w:eastAsia="en-US" w:bidi="en-US"/>
        </w:rPr>
        <w:t xml:space="preserve"> 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789"/>
        </w:tabs>
        <w:spacing w:before="12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Wnioski niekompletne lub nieprawidłowo wypełnione, po bezskutecznym wezwaniu do uzupełnienia, pozostaną bez rozpoznania.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789"/>
        </w:tabs>
        <w:spacing w:before="12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Po weryfikacji wniosku Gmina zawiera z wnioskodawcą umowę cywilno-prawną na dofinansowanie kosztów wymiany sytemu ogrzewania opartego na paliwie stałym i zastąpienie go ogrzewaniem proekologicznym, tj. gazowym, elektrycznym, pompą ciepła lub podłączeniem d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 miejskiej sieci ciepłowniczej Wzór umowy stanowi załącznik Nr 2 </w:t>
      </w:r>
      <w:r>
        <w:rPr>
          <w:color w:val="000000"/>
          <w:szCs w:val="20"/>
          <w:shd w:val="clear" w:color="auto" w:fill="FFFFFF"/>
        </w:rPr>
        <w:t xml:space="preserve">do </w:t>
      </w:r>
      <w:r>
        <w:rPr>
          <w:color w:val="000000"/>
          <w:szCs w:val="20"/>
          <w:shd w:val="clear" w:color="auto" w:fill="FFFFFF"/>
          <w:lang w:val="en-US" w:eastAsia="en-US" w:bidi="en-US"/>
        </w:rPr>
        <w:t>Regulaminu</w:t>
      </w:r>
      <w:r>
        <w:rPr>
          <w:color w:val="000000"/>
          <w:szCs w:val="20"/>
          <w:shd w:val="clear" w:color="auto" w:fill="FFFFFF"/>
        </w:rPr>
        <w:t>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789"/>
        </w:tabs>
        <w:spacing w:before="121"/>
        <w:ind w:left="788" w:hanging="33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Zawarcie umowy jest podstawą do rozpoczęcia realizacji wymiany systemu ogrzewania.</w:t>
      </w:r>
    </w:p>
    <w:p w:rsidR="00CC78FC" w:rsidRDefault="00107554">
      <w:pPr>
        <w:widowControl w:val="0"/>
        <w:numPr>
          <w:ilvl w:val="0"/>
          <w:numId w:val="5"/>
        </w:numPr>
        <w:tabs>
          <w:tab w:val="left" w:pos="789"/>
        </w:tabs>
        <w:spacing w:before="119"/>
        <w:ind w:right="113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przypadku niespełnienia warunków określonych w niniejszym Regulaminie przez wnioskodawcę zakwalifikowanego do udzielenia dotacji bądź jego rezygnacji, dotacja może zostać przyznana kolejnemu wnioskodawcy spełniającemu warunki do udzielenia dotacji (w ter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minie gwarantującym możliwość wykonania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i całkowitego rozliczenia zadania w danym roku budżetowym).</w:t>
      </w:r>
    </w:p>
    <w:p w:rsidR="00CC78FC" w:rsidRDefault="00107554">
      <w:pPr>
        <w:widowControl w:val="0"/>
        <w:spacing w:before="126"/>
        <w:ind w:left="457"/>
        <w:outlineLvl w:val="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§ 3. Realizacja i rozliczenie zadania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114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Rozliczenie realizacji zadania i przekazanie środków finansowych odbywa się po realizacji zadania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w terminie ustalon</w:t>
      </w:r>
      <w:r>
        <w:rPr>
          <w:color w:val="000000"/>
          <w:szCs w:val="20"/>
          <w:shd w:val="clear" w:color="auto" w:fill="FFFFFF"/>
          <w:lang w:val="en-US" w:eastAsia="en-US" w:bidi="en-US"/>
        </w:rPr>
        <w:t>ym w §2 umowy na podstawie złożonego przez Dotowanego formularza sprawozdania stanowiącego załącznik Nr 3 do niniejszego regulaminu w terminie określonym w umowie;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121"/>
        <w:ind w:right="117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Do sprawozdania z realizacji zadania w ramach zawartej umowy o udzielenie dotacji winny być </w:t>
      </w:r>
      <w:r>
        <w:rPr>
          <w:color w:val="000000"/>
          <w:szCs w:val="20"/>
          <w:shd w:val="clear" w:color="auto" w:fill="FFFFFF"/>
          <w:lang w:val="en-US" w:eastAsia="en-US" w:bidi="en-US"/>
        </w:rPr>
        <w:t>dołączone następujące dokumenty</w:t>
      </w:r>
      <w:r>
        <w:rPr>
          <w:color w:val="000000"/>
          <w:szCs w:val="20"/>
          <w:shd w:val="clear" w:color="auto" w:fill="FFFFFF"/>
        </w:rPr>
        <w:t>: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21"/>
        <w:ind w:right="112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zestawienie faktur (rachunków) dotyczących realizacji zadania (wg wzoru stanowiącego załącznik Nr 1 do Sprawozdania);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20"/>
        <w:ind w:right="114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 xml:space="preserve">kopie </w:t>
      </w:r>
      <w:r>
        <w:rPr>
          <w:color w:val="000000"/>
          <w:szCs w:val="20"/>
          <w:shd w:val="clear" w:color="auto" w:fill="FFFFFF"/>
          <w:lang w:val="en-US" w:eastAsia="en-US" w:bidi="en-US"/>
        </w:rPr>
        <w:t>faktur/rachunk</w:t>
      </w:r>
      <w:r>
        <w:rPr>
          <w:color w:val="000000"/>
          <w:szCs w:val="20"/>
          <w:shd w:val="clear" w:color="auto" w:fill="FFFFFF"/>
        </w:rPr>
        <w:t>ów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r>
        <w:rPr>
          <w:color w:val="000000"/>
          <w:szCs w:val="20"/>
          <w:shd w:val="clear" w:color="auto" w:fill="FFFFFF"/>
        </w:rPr>
        <w:t>oryginały do wglądu</w:t>
      </w:r>
      <w:r>
        <w:rPr>
          <w:color w:val="000000"/>
          <w:szCs w:val="20"/>
          <w:shd w:val="clear" w:color="auto" w:fill="FFFFFF"/>
          <w:lang w:val="en-US" w:eastAsia="en-US" w:bidi="en-US"/>
        </w:rPr>
        <w:t>) wyszczególnione w załączniku Nr 1 do Sprawozdania wystawione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terminie od dnia zawarcia umowy do dnia ustalonego w §2 umowy;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18"/>
        <w:ind w:right="112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dokumenty poświadczające opłacenie faktur/rachunków wyszczególnionych w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ałączniku 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do Sprawozdania (w przypadku, gdy zapłata nie nastąpiła gotówką) w terminie od dnia zawarcia umowy do dni</w:t>
      </w:r>
      <w:r>
        <w:rPr>
          <w:color w:val="000000"/>
          <w:szCs w:val="20"/>
          <w:shd w:val="clear" w:color="auto" w:fill="FFFFFF"/>
          <w:lang w:val="en-US" w:eastAsia="en-US" w:bidi="en-US"/>
        </w:rPr>
        <w:t>a ustalonego w §2 umowy. W przypadku płatności w systemie ratalnym - dokumenty poświadczające opłacenie faktur/rachunków do wysokości kwoty udzielanej dotacji, w terminie od dnia zawarcia umowy do dnia ustalonego w §2 umowy;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20"/>
        <w:ind w:right="117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dokument potwierdzający szczeln</w:t>
      </w:r>
      <w:r>
        <w:rPr>
          <w:color w:val="000000"/>
          <w:szCs w:val="20"/>
          <w:shd w:val="clear" w:color="auto" w:fill="FFFFFF"/>
          <w:lang w:val="en-US" w:eastAsia="en-US" w:bidi="en-US"/>
        </w:rPr>
        <w:t>ość instalacji po zamontowaniu kotła gazowego</w:t>
      </w:r>
      <w:bookmarkStart w:id="8" w:name="_Hlk109222602"/>
      <w:r>
        <w:rPr>
          <w:color w:val="000000"/>
          <w:szCs w:val="20"/>
          <w:shd w:val="clear" w:color="auto" w:fill="FFFFFF"/>
          <w:lang w:val="en-US" w:eastAsia="en-US" w:bidi="en-US"/>
        </w:rPr>
        <w:t>/</w:t>
      </w:r>
      <w:bookmarkStart w:id="9" w:name="_Hlk109222644"/>
      <w:r>
        <w:rPr>
          <w:color w:val="000000"/>
          <w:szCs w:val="20"/>
          <w:shd w:val="clear" w:color="auto" w:fill="FFFFFF"/>
          <w:lang w:val="en-US" w:eastAsia="en-US" w:bidi="en-US"/>
        </w:rPr>
        <w:t>protokół odbioru pompy ciepła</w:t>
      </w:r>
      <w:bookmarkEnd w:id="8"/>
      <w:bookmarkEnd w:id="9"/>
      <w:r>
        <w:rPr>
          <w:color w:val="000000"/>
          <w:szCs w:val="20"/>
          <w:shd w:val="clear" w:color="auto" w:fill="FFFFFF"/>
          <w:lang w:val="en-US" w:eastAsia="en-US" w:bidi="en-US"/>
        </w:rPr>
        <w:t>/dokument potwierdzający podłączenie lokalu mieszkalnego do miejskiej sieci ciepłowniczej/protokół odbioru węzła cieplnego podłączenia budynku do miejskiej sieci ciepłowniczej  wyst</w:t>
      </w:r>
      <w:r>
        <w:rPr>
          <w:color w:val="000000"/>
          <w:szCs w:val="20"/>
          <w:shd w:val="clear" w:color="auto" w:fill="FFFFFF"/>
          <w:lang w:val="en-US" w:eastAsia="en-US" w:bidi="en-US"/>
        </w:rPr>
        <w:t>awiony w terminie od dnia zawarcia umowy do dnia ustalonego w §2 umowy;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21"/>
        <w:ind w:right="115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imienny dokument potwierdzający złomowanie kotłów na paliwo stałe/pieców wolnostojących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(z wyłączeniem pieców kaflowych) wystawiony w terminie od dnia zawarcia umowy do dnia ustalonego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w §2 umowy;</w:t>
      </w:r>
    </w:p>
    <w:p w:rsidR="00CC78FC" w:rsidRDefault="00107554">
      <w:pPr>
        <w:widowControl w:val="0"/>
        <w:numPr>
          <w:ilvl w:val="0"/>
          <w:numId w:val="8"/>
        </w:numPr>
        <w:tabs>
          <w:tab w:val="left" w:pos="470"/>
        </w:tabs>
        <w:spacing w:before="120"/>
        <w:ind w:right="116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uzasadnionych przypadkach do sprawozdania należy dołączyć inne dokumenty konieczne do ustalenia stanu faktycznego</w:t>
      </w:r>
      <w:r>
        <w:rPr>
          <w:color w:val="000000"/>
          <w:szCs w:val="20"/>
          <w:shd w:val="clear" w:color="auto" w:fill="FFFFFF"/>
        </w:rPr>
        <w:t>.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567"/>
        </w:tabs>
        <w:spacing w:before="120"/>
        <w:ind w:left="426" w:right="116" w:firstLine="0"/>
        <w:rPr>
          <w:szCs w:val="20"/>
          <w:lang w:val="en-US" w:eastAsia="en-US" w:bidi="en-US"/>
        </w:rPr>
      </w:pPr>
      <w:r>
        <w:rPr>
          <w:szCs w:val="20"/>
          <w:lang w:val="en-US" w:eastAsia="en-US" w:bidi="en-US"/>
        </w:rPr>
        <w:t>Dowodem realizacji zadania wi</w:t>
      </w:r>
      <w:r>
        <w:rPr>
          <w:szCs w:val="20"/>
          <w:lang w:val="en-US" w:eastAsia="en-US" w:bidi="en-US"/>
        </w:rPr>
        <w:t>nny być wystawione na Dotowanego faktury/rachunki oraz</w:t>
      </w:r>
      <w:r>
        <w:rPr>
          <w:szCs w:val="20"/>
        </w:rPr>
        <w:t xml:space="preserve"> </w:t>
      </w:r>
      <w:r>
        <w:rPr>
          <w:szCs w:val="20"/>
          <w:lang w:val="en-US" w:eastAsia="en-US" w:bidi="en-US"/>
        </w:rPr>
        <w:t xml:space="preserve">stosowny </w:t>
      </w:r>
      <w:r>
        <w:rPr>
          <w:szCs w:val="20"/>
          <w:lang w:val="en-US" w:eastAsia="en-US" w:bidi="en-US"/>
        </w:rPr>
        <w:lastRenderedPageBreak/>
        <w:t>dokument potwierdzający szczelność instalacji po zamontowaniu kotła gazowego/</w:t>
      </w:r>
      <w:bookmarkStart w:id="10" w:name="_Hlk109295956"/>
      <w:r>
        <w:rPr>
          <w:szCs w:val="20"/>
          <w:lang w:val="en-US" w:eastAsia="en-US" w:bidi="en-US"/>
        </w:rPr>
        <w:t>protokół odbioru pompy ciepła/dokument potwierdzający podłączenie lokalu mieszkalnego do miejskiej sieci ciepłownic</w:t>
      </w:r>
      <w:r>
        <w:rPr>
          <w:szCs w:val="20"/>
          <w:lang w:val="en-US" w:eastAsia="en-US" w:bidi="en-US"/>
        </w:rPr>
        <w:t xml:space="preserve">zej/protokół odbioru węzła cieplnego podłączenia budynku do miejskiej sieci ciepłowniczej </w:t>
      </w:r>
      <w:bookmarkEnd w:id="10"/>
      <w:r>
        <w:rPr>
          <w:szCs w:val="20"/>
          <w:lang w:val="en-US" w:eastAsia="en-US" w:bidi="en-US"/>
        </w:rPr>
        <w:t>z okresu od dnia zawarcia umowy do terminu ustalonego w § 2 umowy, tj. do dnia zakończenia realizacji zadania.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121" w:line="242" w:lineRule="auto"/>
        <w:ind w:right="110" w:firstLine="340"/>
        <w:outlineLvl w:val="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Koszty związane z realizacją zadania powstałe przed dat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ą zawarcia umowy</w:t>
      </w:r>
      <w:r>
        <w:rPr>
          <w:b/>
          <w:color w:val="000000"/>
          <w:szCs w:val="20"/>
          <w:shd w:val="clear" w:color="auto" w:fill="FFFFFF"/>
        </w:rPr>
        <w:t xml:space="preserve"> oraz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po terminie realizacji zadania określonym w § 2 umowy nie będą dotowane 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Gminy.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7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niezbędnym do uzyskania dotacji na wymianę systemu ogrzewania jest trwała likwidacja </w:t>
      </w:r>
      <w:r>
        <w:rPr>
          <w:color w:val="000000"/>
          <w:szCs w:val="20"/>
          <w:shd w:val="clear" w:color="auto" w:fill="FFFFFF"/>
        </w:rPr>
        <w:t>wszystkich źródeł ciepła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paliw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stał</w:t>
      </w:r>
      <w:r>
        <w:rPr>
          <w:color w:val="000000"/>
          <w:szCs w:val="20"/>
          <w:shd w:val="clear" w:color="auto" w:fill="FFFFFF"/>
        </w:rPr>
        <w:t xml:space="preserve">e </w:t>
      </w:r>
      <w:r>
        <w:rPr>
          <w:color w:val="000000"/>
          <w:szCs w:val="20"/>
          <w:shd w:val="clear" w:color="auto" w:fill="FFFFFF"/>
        </w:rPr>
        <w:t>w lokalu/budynku mieszkalnym objętym umową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wykonana w terminie do czasu zakończenia realizacji zadania ustalonego w §2 zawartej umowy. </w:t>
      </w:r>
      <w:r>
        <w:rPr>
          <w:color w:val="000000"/>
          <w:szCs w:val="20"/>
          <w:shd w:val="clear" w:color="auto" w:fill="FFFFFF"/>
        </w:rPr>
        <w:t xml:space="preserve">Dopuszcza się pozostawienie </w:t>
      </w:r>
      <w:r>
        <w:rPr>
          <w:color w:val="000000"/>
          <w:szCs w:val="20"/>
          <w:shd w:val="clear" w:color="auto" w:fill="FFFFFF"/>
        </w:rPr>
        <w:br/>
        <w:t>w lokalu/budynku mieszkalnym zamontowanych kominków wykorzystywanych na cele rekreacyjne pod</w:t>
      </w:r>
      <w:r>
        <w:rPr>
          <w:color w:val="000000"/>
          <w:szCs w:val="20"/>
          <w:shd w:val="clear" w:color="auto" w:fill="FFFFFF"/>
        </w:rPr>
        <w:t xml:space="preserve"> warunkiem, że spełniać będą wymagania ekoprojektu określone w Rozporządzeniu Komisji (UE) 2015/1185 </w:t>
      </w:r>
      <w:r>
        <w:rPr>
          <w:color w:val="000000"/>
          <w:szCs w:val="20"/>
          <w:shd w:val="clear" w:color="auto" w:fill="FFFFFF"/>
        </w:rPr>
        <w:br/>
        <w:t xml:space="preserve">z dnia 24 kwietnia 2015r. w sprawie wykonania dyrektywy Parlamentu Europejskiego i Rady 209/125/WE </w:t>
      </w:r>
      <w:r>
        <w:rPr>
          <w:color w:val="000000"/>
          <w:szCs w:val="20"/>
          <w:shd w:val="clear" w:color="auto" w:fill="FFFFFF"/>
        </w:rPr>
        <w:br/>
        <w:t>w odniesieniu do wymogów dotyczących ekoprojektu dla m</w:t>
      </w:r>
      <w:r>
        <w:rPr>
          <w:color w:val="000000"/>
          <w:szCs w:val="20"/>
          <w:shd w:val="clear" w:color="auto" w:fill="FFFFFF"/>
        </w:rPr>
        <w:t>iejscowych ogrzewaczy pomieszczeń na paliwo stałe.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7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Urządzenie grzewcze winno być trwale związane z obiektem budowlanym, w którym zostało zainstalowane</w:t>
      </w:r>
      <w:r>
        <w:rPr>
          <w:color w:val="000000"/>
          <w:szCs w:val="20"/>
          <w:shd w:val="clear" w:color="auto" w:fill="FFFFFF"/>
        </w:rPr>
        <w:t xml:space="preserve"> i nie może zostać  zastąpione innym źródłem ciepła przez co najmniej 5 lat od daty zawarcia umowy, przez </w:t>
      </w:r>
      <w:r>
        <w:rPr>
          <w:color w:val="000000"/>
          <w:szCs w:val="20"/>
          <w:shd w:val="clear" w:color="auto" w:fill="FFFFFF"/>
        </w:rPr>
        <w:t xml:space="preserve">ten okres, nie może również zostać zainstalowane urządzenia grzewcze na paliwo stałe. 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71"/>
        <w:ind w:right="112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Środki finansowe mogą być przekazane na rachunek bankowy Dotowanego bądź wypłacone w kasie Urzędu.</w:t>
      </w:r>
    </w:p>
    <w:p w:rsidR="00CC78FC" w:rsidRDefault="00107554">
      <w:pPr>
        <w:widowControl w:val="0"/>
        <w:numPr>
          <w:ilvl w:val="0"/>
          <w:numId w:val="7"/>
        </w:numPr>
        <w:tabs>
          <w:tab w:val="left" w:pos="679"/>
        </w:tabs>
        <w:spacing w:before="121"/>
        <w:ind w:right="111" w:firstLine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Udzielenie dofinansowania następuje po spełnieniu wszystkich warunków </w:t>
      </w:r>
      <w:r>
        <w:rPr>
          <w:color w:val="000000"/>
          <w:szCs w:val="20"/>
          <w:shd w:val="clear" w:color="auto" w:fill="FFFFFF"/>
          <w:lang w:val="en-US" w:eastAsia="en-US" w:bidi="en-US"/>
        </w:rPr>
        <w:t>określonych w niniejszym regulaminie i obowiązków wynikających z procedury związanej z udzieleniem dofinansowania tzn:</w:t>
      </w:r>
    </w:p>
    <w:p w:rsidR="00CC78FC" w:rsidRDefault="00107554">
      <w:pPr>
        <w:widowControl w:val="0"/>
        <w:numPr>
          <w:ilvl w:val="0"/>
          <w:numId w:val="9"/>
        </w:numPr>
        <w:tabs>
          <w:tab w:val="left" w:pos="470"/>
        </w:tabs>
        <w:spacing w:before="119"/>
        <w:ind w:right="113" w:hanging="22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złożenie pisemnego poprawnego i kompletnego wniosku w Urzędzie Miejskim w Elblągu,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ul. Łączności 1, 82-300 Elbląg nie później niż 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 dni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a 31 października 202</w:t>
      </w:r>
      <w:r>
        <w:rPr>
          <w:b/>
          <w:color w:val="000000"/>
          <w:szCs w:val="20"/>
          <w:u w:val="single"/>
          <w:shd w:val="clear" w:color="auto" w:fill="FFFFFF"/>
        </w:rPr>
        <w:t>4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roku.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Wnioski rozpatrywane będą wg kolejności ich wpływu do Urzędu do czasu wyczerpania rocznego limitu środków zabezpieczonych na ten cel w budżecie Gminy;</w:t>
      </w:r>
    </w:p>
    <w:p w:rsidR="00CC78FC" w:rsidRDefault="00107554">
      <w:pPr>
        <w:widowControl w:val="0"/>
        <w:numPr>
          <w:ilvl w:val="0"/>
          <w:numId w:val="9"/>
        </w:numPr>
        <w:tabs>
          <w:tab w:val="left" w:pos="470"/>
        </w:tabs>
        <w:spacing w:before="120" w:after="120" w:line="252" w:lineRule="exact"/>
        <w:ind w:left="340" w:right="112" w:hanging="227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wizja potwierdzająca dane zawarte we wniosku oraz znajdujący się w lokalu </w:t>
      </w:r>
      <w:r>
        <w:rPr>
          <w:color w:val="000000"/>
          <w:szCs w:val="20"/>
          <w:shd w:val="clear" w:color="auto" w:fill="FFFFFF"/>
          <w:lang w:val="en-US" w:eastAsia="en-US" w:bidi="en-US"/>
        </w:rPr>
        <w:t>mieszkalnym/budynku mieszkalnym system ogrzewania oparty na paliwie stałym</w:t>
      </w:r>
      <w:r>
        <w:rPr>
          <w:color w:val="000000"/>
          <w:szCs w:val="20"/>
          <w:shd w:val="clear" w:color="auto" w:fill="FFFFFF"/>
        </w:rPr>
        <w:t>.</w:t>
      </w:r>
    </w:p>
    <w:p w:rsidR="00CC78FC" w:rsidRDefault="00107554">
      <w:pPr>
        <w:widowControl w:val="0"/>
        <w:numPr>
          <w:ilvl w:val="0"/>
          <w:numId w:val="9"/>
        </w:numPr>
        <w:tabs>
          <w:tab w:val="left" w:pos="470"/>
        </w:tabs>
        <w:spacing w:before="120" w:after="120" w:line="252" w:lineRule="exact"/>
        <w:ind w:left="340" w:right="112" w:hanging="227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zawarcie umowy Gminy Miasto Elbląg z Wnioskodawcą </w:t>
      </w:r>
      <w:r>
        <w:rPr>
          <w:color w:val="000000"/>
          <w:szCs w:val="20"/>
          <w:shd w:val="clear" w:color="auto" w:fill="FFFFFF"/>
        </w:rPr>
        <w:t xml:space="preserve">na realizację zadania </w:t>
      </w:r>
      <w:r>
        <w:rPr>
          <w:color w:val="000000"/>
          <w:szCs w:val="20"/>
          <w:shd w:val="clear" w:color="auto" w:fill="FFFFFF"/>
          <w:lang w:val="en-US" w:eastAsia="en-US" w:bidi="en-US"/>
        </w:rPr>
        <w:t>wymiany sytemu ogrzewania opartego na paliwie stałym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i zastąpienie go ogrzewaniem proekologicznym, tj. gazow</w:t>
      </w:r>
      <w:r>
        <w:rPr>
          <w:color w:val="000000"/>
          <w:szCs w:val="20"/>
          <w:shd w:val="clear" w:color="auto" w:fill="FFFFFF"/>
          <w:lang w:val="en-US" w:eastAsia="en-US" w:bidi="en-US"/>
        </w:rPr>
        <w:t>ym, elektrycznym, pompą ciepła lub podłączeniem do miejskiej sieci ciepłowniczej</w:t>
      </w:r>
      <w:r>
        <w:rPr>
          <w:color w:val="000000"/>
          <w:szCs w:val="20"/>
          <w:shd w:val="clear" w:color="auto" w:fill="FFFFFF"/>
        </w:rPr>
        <w:t>;</w:t>
      </w:r>
    </w:p>
    <w:p w:rsidR="00CC78FC" w:rsidRDefault="00107554">
      <w:pPr>
        <w:widowControl w:val="0"/>
        <w:numPr>
          <w:ilvl w:val="0"/>
          <w:numId w:val="9"/>
        </w:numPr>
        <w:tabs>
          <w:tab w:val="left" w:pos="470"/>
        </w:tabs>
        <w:spacing w:before="120" w:after="120" w:line="252" w:lineRule="exact"/>
        <w:ind w:left="340" w:right="112" w:hanging="227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rozpoczęcie realizacji zadania</w:t>
      </w:r>
      <w:r>
        <w:rPr>
          <w:color w:val="000000"/>
          <w:szCs w:val="20"/>
          <w:shd w:val="clear" w:color="auto" w:fill="FFFFFF"/>
        </w:rPr>
        <w:t>;</w:t>
      </w:r>
    </w:p>
    <w:p w:rsidR="00CC78FC" w:rsidRDefault="00107554">
      <w:pPr>
        <w:widowControl w:val="0"/>
        <w:numPr>
          <w:ilvl w:val="0"/>
          <w:numId w:val="9"/>
        </w:numPr>
        <w:tabs>
          <w:tab w:val="left" w:pos="470"/>
        </w:tabs>
        <w:spacing w:before="120" w:after="120" w:line="252" w:lineRule="exact"/>
        <w:ind w:left="340" w:right="112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rozliczenie zadania po przedłożeniu przez wnioskodawcę sprawozdania z realizacji  zadania zgodnie ze wzorem określonym w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ałączniku Nr 3 do 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egulaminu wraz z </w:t>
      </w:r>
      <w:r>
        <w:rPr>
          <w:color w:val="000000"/>
          <w:szCs w:val="20"/>
          <w:shd w:val="clear" w:color="auto" w:fill="FFFFFF"/>
        </w:rPr>
        <w:t xml:space="preserve">wymaganymi załącznikami.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Koszty związane z realizacją „zadania” powstałe przed datą zawarcia umowy, jak i również po terminie realizacji zadania określonym w §2 umowy nie będą dotowane 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Gminy. </w:t>
      </w:r>
    </w:p>
    <w:p w:rsidR="00CC78FC" w:rsidRDefault="00107554">
      <w:pPr>
        <w:widowControl w:val="0"/>
        <w:numPr>
          <w:ilvl w:val="0"/>
          <w:numId w:val="10"/>
        </w:numPr>
        <w:tabs>
          <w:tab w:val="left" w:pos="570"/>
        </w:tabs>
        <w:spacing w:before="120" w:after="120" w:line="252" w:lineRule="exact"/>
        <w:ind w:left="150" w:right="112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przypadku </w:t>
      </w:r>
      <w:r>
        <w:rPr>
          <w:color w:val="000000"/>
          <w:szCs w:val="20"/>
          <w:shd w:val="clear" w:color="auto" w:fill="FFFFFF"/>
        </w:rPr>
        <w:t>usunięcia źróde</w:t>
      </w:r>
      <w:r>
        <w:rPr>
          <w:color w:val="000000"/>
          <w:szCs w:val="20"/>
          <w:shd w:val="clear" w:color="auto" w:fill="FFFFFF"/>
        </w:rPr>
        <w:t>ł ciepła na paliwa stałe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siłami własnymi</w:t>
      </w:r>
      <w:r>
        <w:rPr>
          <w:color w:val="000000"/>
          <w:szCs w:val="20"/>
          <w:shd w:val="clear" w:color="auto" w:fill="FFFFFF"/>
        </w:rPr>
        <w:t xml:space="preserve"> (piece kaflowe, kominki)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wypłata dofinansowania będzie poprzedzona kontrolą podczas wizytacji końcowej. Celem kontroli jest potwierdzenie realizacji przedsięwzięcia zgodnie z </w:t>
      </w:r>
      <w:r>
        <w:rPr>
          <w:color w:val="000000"/>
          <w:szCs w:val="20"/>
          <w:shd w:val="clear" w:color="auto" w:fill="FFFFFF"/>
        </w:rPr>
        <w:t xml:space="preserve">przedmiotem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umow</w:t>
      </w:r>
      <w:r>
        <w:rPr>
          <w:color w:val="000000"/>
          <w:szCs w:val="20"/>
          <w:shd w:val="clear" w:color="auto" w:fill="FFFFFF"/>
        </w:rPr>
        <w:t>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CC78FC" w:rsidRDefault="00CC78FC">
      <w:pPr>
        <w:widowControl w:val="0"/>
        <w:numPr>
          <w:ilvl w:val="0"/>
          <w:numId w:val="10"/>
        </w:numPr>
        <w:tabs>
          <w:tab w:val="left" w:pos="570"/>
        </w:tabs>
        <w:spacing w:before="120" w:after="120" w:line="252" w:lineRule="exact"/>
        <w:ind w:left="150" w:right="112" w:firstLine="285"/>
        <w:rPr>
          <w:color w:val="000000"/>
          <w:szCs w:val="20"/>
          <w:shd w:val="clear" w:color="auto" w:fill="FFFFFF"/>
          <w:lang w:val="x-none" w:eastAsia="en-US" w:bidi="ar-SA"/>
        </w:rPr>
        <w:sectPr w:rsidR="00CC78FC">
          <w:footerReference w:type="default" r:id="rId8"/>
          <w:pgSz w:w="12240" w:h="15840"/>
          <w:pgMar w:top="1417" w:right="1020" w:bottom="992" w:left="1020" w:header="708" w:footer="708" w:gutter="0"/>
          <w:cols w:space="708"/>
        </w:sectPr>
      </w:pPr>
    </w:p>
    <w:bookmarkStart w:id="11" w:name="_Hlk122352742"/>
    <w:p w:rsidR="00CC78FC" w:rsidRDefault="00107554">
      <w:pPr>
        <w:spacing w:before="120" w:after="120" w:line="360" w:lineRule="auto"/>
        <w:ind w:left="628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1 do Regulaminu</w:t>
      </w:r>
    </w:p>
    <w:p w:rsidR="00CC78FC" w:rsidRDefault="00107554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dn. ..............................</w:t>
      </w:r>
    </w:p>
    <w:p w:rsidR="00CC78FC" w:rsidRDefault="00107554">
      <w:pPr>
        <w:ind w:left="528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CC78FC" w:rsidRDefault="00107554">
      <w:pPr>
        <w:ind w:left="528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CC78FC" w:rsidRDefault="00107554">
      <w:pPr>
        <w:ind w:left="528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CC78FC" w:rsidRDefault="00107554">
      <w:pPr>
        <w:ind w:left="528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CC78FC" w:rsidRDefault="00107554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o udzielenie dofinansowania ze środków budżet</w:t>
      </w:r>
      <w:r>
        <w:rPr>
          <w:b/>
          <w:color w:val="000000"/>
          <w:szCs w:val="20"/>
          <w:u w:color="000000"/>
          <w:shd w:val="clear" w:color="auto" w:fill="FFFFFF"/>
        </w:rPr>
        <w:t>u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gminy kosztów wymiany systemu ogrzewania opartego na paliwie stałym i zastąpienia go ogrzewaniem proekologicznym,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tj. gazowym, elektrycznym, pompą ciepła  lub podłączeniem nieruchomości do miejskiej sieci ciepłowniczej</w:t>
      </w:r>
      <w:r>
        <w:rPr>
          <w:b/>
          <w:color w:val="000000"/>
          <w:szCs w:val="20"/>
          <w:u w:color="000000"/>
          <w:shd w:val="clear" w:color="auto" w:fill="FFFFFF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na terenie Gminy Miasto Elbląg w ro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ku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5664"/>
      </w:tblGrid>
      <w:tr w:rsidR="00CC78FC"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CC78FC">
        <w:trPr>
          <w:trHeight w:val="69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szCs w:val="20"/>
                <w:shd w:val="clear" w:color="auto" w:fill="FFFFFF"/>
              </w:rPr>
              <w:t>/Nazwa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74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435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741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 xml:space="preserve">Tytuł prawny do nieruchomości (właściciel/współwłaściciel/najemca/ posiadam 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>ograniczone praw</w:t>
            </w:r>
            <w:r>
              <w:rPr>
                <w:szCs w:val="20"/>
                <w:shd w:val="clear" w:color="auto" w:fill="FFFFFF"/>
              </w:rPr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rzeczowe do lokalu mieszkalnego</w:t>
            </w:r>
            <w:r>
              <w:rPr>
                <w:szCs w:val="20"/>
                <w:shd w:val="clear" w:color="auto" w:fill="FFFFFF"/>
              </w:rPr>
              <w:t>)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631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wymianą systemu ogrzewania</w:t>
            </w:r>
          </w:p>
        </w:tc>
      </w:tr>
      <w:tr w:rsidR="00CC78FC">
        <w:trPr>
          <w:trHeight w:val="387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obiektu, w którym zostanie wykonana wymiana systemu ogrzewania</w:t>
            </w:r>
          </w:p>
          <w:p w:rsidR="00CC78FC" w:rsidRDefault="00107554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(budynek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mieszkalny/lokal mieszkalny)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57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Powierzchnia użytkowa obiektu, w którym zostanie wykonana wymiana systemu ogrzewania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57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Rodzaj ogrzewania w lokalu mieszkalnym/budynku mieszkalnym, które zostanie usunięte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810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Planowany r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>odzaj ogrzewania proekologicznego</w:t>
            </w:r>
          </w:p>
          <w:p w:rsidR="00CC78FC" w:rsidRDefault="00107554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(gazowe, elektryczne, pompa ciepła, podłączenie nieruchomości do miejskiej sieci ciepłowniczej)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358"/>
        </w:trPr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CC78FC">
        <w:trPr>
          <w:trHeight w:val="57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Planowana data zakończenia działań związanych z wymianą systemu ogrzewania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bookmarkEnd w:id="11"/>
      <w:tr w:rsidR="00CC78FC">
        <w:trPr>
          <w:trHeight w:val="613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Nr rachunku bankowego, na który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należy przekazać środki finansowe/ odbiór w kasie Urzędu Miejskiego gotówką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420"/>
        </w:trPr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spacing w:after="200"/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CC78FC">
        <w:trPr>
          <w:trHeight w:val="2040"/>
        </w:trPr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szCs w:val="20"/>
                <w:u w:val="single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val="single"/>
                <w:shd w:val="clear" w:color="auto" w:fill="FFFFFF"/>
                <w:lang w:val="x-none" w:eastAsia="en-US" w:bidi="ar-SA"/>
              </w:rPr>
              <w:t>Uwaga! Poniższe dokumenty należy załączyć w formie kserokopii</w:t>
            </w:r>
            <w:r>
              <w:rPr>
                <w:b/>
                <w:color w:val="00000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potwierdzone za zgodność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 xml:space="preserve">z oryginałem i opatrzone czytelnym podpisem Wnioskodawcy </w:t>
            </w:r>
            <w:r>
              <w:rPr>
                <w:b/>
                <w:szCs w:val="20"/>
                <w:u w:color="000000"/>
                <w:shd w:val="clear" w:color="auto" w:fill="FFFFFF"/>
              </w:rPr>
              <w:t>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Dokument potwierdzający tytuł prawny do nieruchomości na której planuje się realizację zadania;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dotyczy);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Decyzja o pozwoleniu na budowę bądź Zgłoszenie o zamiarze wykonania robót budowlanych na podstawie ustawy Prawo </w:t>
            </w:r>
            <w:r>
              <w:rPr>
                <w:color w:val="000000"/>
                <w:szCs w:val="20"/>
                <w:shd w:val="clear" w:color="auto" w:fill="FFFFFF"/>
              </w:rPr>
              <w:t>b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udowlane (jeżeli jest wymagane);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Zgoda zarządcy nieruchomości/wspólnoty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mieszkaniowej na wykonanie zadania wymiany systemu ogrzewania -  w przypadku pompy ciepła lub podłączenia lokalu mieszkalnego do miejskiej sieci ciepłowniczej;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Opinia kominiarska/warunki techniczne do przyłączenia do miejskiej sieci ciepłowniczej węzła cie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plnego w budynku (jeżeli są wymagane);</w:t>
            </w:r>
          </w:p>
          <w:p w:rsidR="00CC78FC" w:rsidRDefault="00107554">
            <w:pPr>
              <w:numPr>
                <w:ilvl w:val="0"/>
                <w:numId w:val="1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(wymienić jakie)……………………………………………………………………………</w:t>
            </w:r>
          </w:p>
        </w:tc>
      </w:tr>
      <w:tr w:rsidR="00CC78FC">
        <w:trPr>
          <w:trHeight w:val="585"/>
        </w:trPr>
        <w:tc>
          <w:tcPr>
            <w:tcW w:w="9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-zapoznałem się z Regulaminem szczegółowych warunków dofinansowania ze środków budżetu Gminy kosztów inwestycji z zakresu ochrony środowiska i gospo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darki wodnej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w zakresie wymiany systemu ogrzewania opartego na paliwie stałym i zastąpienia go ogrzewaniem proekologicznym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na terenie Gminy Miasto Elbląg 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w roku 2024 stanowiącym Załącznik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do Zarządzenia Nr 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43/2024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Prezydenta Miasta Elbląg z dnia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22 styczni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a 2024 r.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 sprawie szczegółowych warunków dofinansowania kosztów inwestycji z zakresu ochrony środowiska i gospodarki wodnej, związanych z ograniczeniem niskiej emisji poprzez wymianę  systemu ogrzewania opartego na paliwie stałym i zastąpienie go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ogrzewaniem proekologicznym, tj. gazowym, elektrycznym, pompą ciepła lub podłączeniem do miejskiej sieci ciepłowniczej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na terenie Gminy Miasto Elbląg w roku 202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4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; 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wyrażam zgodę na przeprowadzenie oględzin na mojej nieruchomości przez przedstawicieli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De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partamentu </w:t>
            </w:r>
            <w:r>
              <w:rPr>
                <w:szCs w:val="20"/>
                <w:u w:color="000000"/>
                <w:shd w:val="clear" w:color="auto" w:fill="FFFFFF"/>
              </w:rPr>
              <w:t xml:space="preserve">Gospodarki Miasta 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Ochrony Środowiska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Urzędu Miejskiego w Elblągu, w celu stwierdzenia wiarygodności danych przedstawionych we wniosku oraz realizacji przedsięwzięcia;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wszystkie w/w załączniki;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 oświadczam, że łączna kwot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a dofinansowania realizacji przedmiotowego przedsięwzięcia ze wszystkich środków publicznych nie przekroczy 100%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kosztów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                                                  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</w:t>
            </w:r>
          </w:p>
          <w:p w:rsidR="00CC78FC" w:rsidRDefault="00107554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                                            ……………………………………………………                                                                                                       </w:t>
            </w:r>
          </w:p>
          <w:p w:rsidR="00CC78FC" w:rsidRDefault="00107554">
            <w:pP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</w:t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                                                                       Czytelny podpis wnioskodawcy/wnioskodawców</w:t>
            </w:r>
          </w:p>
          <w:p w:rsidR="00CC78FC" w:rsidRDefault="00CC78FC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CC78FC" w:rsidRDefault="00CC78FC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</w:p>
    <w:p w:rsidR="00CC78FC" w:rsidRDefault="00CC78FC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  <w:sectPr w:rsidR="00CC78FC">
          <w:footerReference w:type="default" r:id="rId9"/>
          <w:pgSz w:w="11907" w:h="16839" w:code="9"/>
          <w:pgMar w:top="1417" w:right="1020" w:bottom="992" w:left="1020" w:header="708" w:footer="708" w:gutter="0"/>
          <w:cols w:space="708"/>
          <w:titlePg/>
        </w:sectPr>
      </w:pPr>
    </w:p>
    <w:p w:rsidR="00CC78FC" w:rsidRDefault="00107554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>Załącznik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 xml:space="preserve">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:rsidR="00CC78FC" w:rsidRDefault="00107554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</w:t>
      </w:r>
      <w:r>
        <w:rPr>
          <w:b/>
          <w:szCs w:val="20"/>
          <w:shd w:val="clear" w:color="auto" w:fill="FFFFFF"/>
          <w:lang w:val="x-none" w:eastAsia="en-US" w:bidi="ar-SA"/>
        </w:rPr>
        <w:t>współwłaścicieli lokalu</w:t>
      </w:r>
      <w:r>
        <w:rPr>
          <w:b/>
          <w:szCs w:val="20"/>
          <w:shd w:val="clear" w:color="auto" w:fill="FFFFFF"/>
        </w:rPr>
        <w:t>/budynku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mieszkalnego o 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kosztów wymiany systemu ogrzewania opartego na paliwie stałym i zastąpienia go ogrzewaniem proekologicznym,</w:t>
      </w:r>
      <w:r>
        <w:rPr>
          <w:b/>
          <w:szCs w:val="20"/>
          <w:u w:color="000000"/>
          <w:shd w:val="clear" w:color="auto" w:fill="FFFFFF"/>
        </w:rPr>
        <w:t xml:space="preserve">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tj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. gazowym, elektrycznym, pompą ciepła  lub podłączeniem nieruchomości do miejskiej sieci ciepłowniczej na terenie Gminy Miasto Elbląg w roku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CC78FC" w:rsidRDefault="00107554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Ja/My niżej podpisany/podpisani oświadczam/oświadczamy, że jestem/jesteśmy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współwłaścicielem/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współwłaściciela</w:t>
      </w:r>
      <w:r>
        <w:rPr>
          <w:szCs w:val="20"/>
          <w:shd w:val="clear" w:color="auto" w:fill="FFFFFF"/>
          <w:lang w:val="x-none" w:eastAsia="en-US" w:bidi="ar-SA"/>
        </w:rPr>
        <w:t>mi lokalu mieszkalnego z wyodrębnioną księgą wieczystą, położonego pod niżej wskazanym adresem:</w:t>
      </w:r>
    </w:p>
    <w:p w:rsidR="00CC78FC" w:rsidRDefault="00CC78FC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:rsidR="00CC78FC" w:rsidRDefault="00107554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:rsidR="00CC78FC" w:rsidRDefault="00107554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:rsidR="00CC78FC" w:rsidRDefault="00107554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CC78FC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imię </w:t>
            </w:r>
            <w:r>
              <w:rPr>
                <w:szCs w:val="20"/>
              </w:rPr>
              <w:br/>
            </w:r>
            <w:r>
              <w:rPr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8FC" w:rsidRDefault="00107554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CC78FC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imię </w:t>
            </w:r>
            <w:r>
              <w:rPr>
                <w:szCs w:val="20"/>
              </w:rPr>
              <w:br/>
            </w:r>
            <w:r>
              <w:rPr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8FC" w:rsidRDefault="00107554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CC78FC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imię </w:t>
            </w:r>
            <w:r>
              <w:rPr>
                <w:szCs w:val="20"/>
              </w:rPr>
              <w:br/>
            </w:r>
            <w:r>
              <w:rPr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8FC" w:rsidRDefault="00107554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CC78FC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imię </w:t>
            </w:r>
            <w:r>
              <w:rPr>
                <w:szCs w:val="20"/>
              </w:rPr>
              <w:br/>
            </w:r>
            <w:r>
              <w:rPr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8FC" w:rsidRDefault="00107554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CC78FC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imię </w:t>
            </w:r>
            <w:r>
              <w:rPr>
                <w:szCs w:val="20"/>
              </w:rPr>
              <w:br/>
            </w:r>
            <w:r>
              <w:rPr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</w:tc>
      </w:tr>
      <w:tr w:rsidR="00CC78FC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8FC" w:rsidRDefault="00107554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szCs w:val="20"/>
                <w:lang w:val="x-none" w:eastAsia="en-US" w:bidi="ar-SA"/>
              </w:rPr>
            </w:pPr>
          </w:p>
          <w:p w:rsidR="00CC78FC" w:rsidRDefault="00107554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</w:tbl>
    <w:p w:rsidR="00CC78FC" w:rsidRDefault="00CC78F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CC78F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CC78FC">
          <w:footerReference w:type="default" r:id="rId10"/>
          <w:pgSz w:w="11907" w:h="16839" w:code="9"/>
          <w:pgMar w:top="900" w:right="862" w:bottom="1440" w:left="1440" w:header="708" w:footer="708" w:gutter="0"/>
          <w:cols w:space="708"/>
        </w:sectPr>
      </w:pPr>
    </w:p>
    <w:p w:rsidR="00CC78FC" w:rsidRDefault="00107554">
      <w:pPr>
        <w:keepNext/>
        <w:spacing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2 do Regulaminu</w:t>
      </w:r>
    </w:p>
    <w:p w:rsidR="00CC78FC" w:rsidRDefault="00107554">
      <w:pPr>
        <w:keepNext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r>
        <w:rPr>
          <w:b/>
          <w:szCs w:val="20"/>
          <w:u w:color="000000"/>
          <w:shd w:val="clear" w:color="auto" w:fill="FFFFFF"/>
        </w:rPr>
        <w:t>DGMiOŚ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/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…… /202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p w:rsidR="00CC78FC" w:rsidRDefault="00107554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zawarta w dniu ..................................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w  Elblągu  pomiędzy:</w:t>
      </w:r>
    </w:p>
    <w:p w:rsidR="00CC78FC" w:rsidRDefault="00107554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Gminą Miasto Elbląg z siedzibą w Elblągu, ul. Łączności 1, reprezentowaną przez Prezydenta Miasta Elbląg 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:rsidR="00CC78FC" w:rsidRDefault="00107554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(Państwem)</w:t>
      </w:r>
      <w:r>
        <w:rPr>
          <w:color w:val="000000"/>
          <w:szCs w:val="20"/>
          <w:u w:color="000000"/>
          <w:shd w:val="clear" w:color="auto" w:fill="FFFFFF"/>
        </w:rPr>
        <w:t>/Nazwa i adres siedziby po</w:t>
      </w:r>
      <w:r>
        <w:rPr>
          <w:color w:val="000000"/>
          <w:szCs w:val="20"/>
          <w:u w:color="000000"/>
          <w:shd w:val="clear" w:color="auto" w:fill="FFFFFF"/>
        </w:rPr>
        <w:t>dmiotu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.........</w:t>
      </w:r>
    </w:p>
    <w:p w:rsidR="00CC78FC" w:rsidRDefault="00107554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.........................</w:t>
      </w:r>
    </w:p>
    <w:p w:rsidR="00CC78FC" w:rsidRDefault="00107554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(-łymi)</w:t>
      </w:r>
      <w:r>
        <w:rPr>
          <w:color w:val="000000"/>
          <w:szCs w:val="20"/>
          <w:u w:color="000000"/>
          <w:shd w:val="clear" w:color="auto" w:fill="FFFFFF"/>
        </w:rPr>
        <w:t>/reprezentowanym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</w:t>
      </w:r>
      <w:r>
        <w:rPr>
          <w:color w:val="000000"/>
          <w:szCs w:val="20"/>
          <w:u w:color="000000"/>
          <w:shd w:val="clear" w:color="auto" w:fill="FFFFFF"/>
        </w:rPr>
        <w:t>...</w:t>
      </w:r>
    </w:p>
    <w:p w:rsidR="00CC78FC" w:rsidRDefault="00107554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Dotowanym</w:t>
      </w: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Przedmiotem umowy jest dofinansowanie ze środków budżetu gminy wymiany systemu ogrzewania opartego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 paliwie stałym i zastąpienie go ogrzewaniem proekologicznym, tj. gazowym, elektrycznym, pompą  ciepła* lub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podłączeniem do miejskiej sieci ciepłowniczej,</w:t>
      </w:r>
    </w:p>
    <w:p w:rsidR="00CC78FC" w:rsidRDefault="00107554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</w:t>
      </w:r>
    </w:p>
    <w:p w:rsidR="00CC78FC" w:rsidRDefault="00107554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(dokładny adres budynku/ lokalu mieszkalnego)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Zakres działań objętych umową obejmuje trwałą likwidację systemu ogrzewania opartego na paliwie stałym oraz:</w:t>
      </w:r>
    </w:p>
    <w:p w:rsidR="00CC78FC" w:rsidRDefault="00107554">
      <w:pPr>
        <w:numPr>
          <w:ilvl w:val="0"/>
          <w:numId w:val="12"/>
        </w:numPr>
        <w:spacing w:before="120" w:after="12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ogrzewanie gazowe: </w:t>
      </w:r>
    </w:p>
    <w:p w:rsidR="00CC78FC" w:rsidRDefault="00107554">
      <w:pPr>
        <w:spacing w:after="120"/>
        <w:ind w:left="72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zakup i</w:t>
      </w:r>
      <w:r>
        <w:rPr>
          <w:color w:val="000000"/>
          <w:szCs w:val="20"/>
          <w:shd w:val="clear" w:color="auto" w:fill="FFFFFF"/>
        </w:rPr>
        <w:t>/lub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montaż nowego źró</w:t>
      </w:r>
      <w:r>
        <w:rPr>
          <w:color w:val="000000"/>
          <w:szCs w:val="20"/>
          <w:shd w:val="clear" w:color="auto" w:fill="FFFFFF"/>
          <w:lang w:val="x-none" w:eastAsia="en-US" w:bidi="ar-SA"/>
        </w:rPr>
        <w:t>dła ogrzewania oraz kosztów modernizacji systemu odprowadzania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spalin niezbędnego dla prawidłowego funkcjonowania źródła ogrzewania;</w:t>
      </w:r>
    </w:p>
    <w:p w:rsidR="00CC78FC" w:rsidRDefault="00107554">
      <w:pPr>
        <w:numPr>
          <w:ilvl w:val="0"/>
          <w:numId w:val="13"/>
        </w:numPr>
        <w:spacing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ogrzewanie elektryczne:</w:t>
      </w:r>
    </w:p>
    <w:p w:rsidR="00CC78FC" w:rsidRDefault="00107554">
      <w:pPr>
        <w:widowControl w:val="0"/>
        <w:numPr>
          <w:ilvl w:val="1"/>
          <w:numId w:val="14"/>
        </w:numPr>
        <w:tabs>
          <w:tab w:val="left" w:pos="686"/>
        </w:tabs>
        <w:spacing w:after="120"/>
        <w:ind w:left="453" w:right="113" w:hanging="226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zakup i</w:t>
      </w:r>
      <w:r>
        <w:rPr>
          <w:color w:val="000000"/>
          <w:szCs w:val="20"/>
          <w:shd w:val="clear" w:color="auto" w:fill="FFFFFF"/>
        </w:rPr>
        <w:t>/lub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montaż urządzeń grzewczych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 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CC78FC" w:rsidRDefault="00107554">
      <w:pPr>
        <w:widowControl w:val="0"/>
        <w:numPr>
          <w:ilvl w:val="1"/>
          <w:numId w:val="14"/>
        </w:numPr>
        <w:tabs>
          <w:tab w:val="left" w:pos="686"/>
        </w:tabs>
        <w:spacing w:after="120"/>
        <w:ind w:left="453" w:right="113" w:hanging="226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montaż instalacji elektrycznej na potrzeby ogrzewania;</w:t>
      </w:r>
    </w:p>
    <w:p w:rsidR="00CC78FC" w:rsidRDefault="00107554">
      <w:pPr>
        <w:widowControl w:val="0"/>
        <w:numPr>
          <w:ilvl w:val="0"/>
          <w:numId w:val="15"/>
        </w:numPr>
        <w:tabs>
          <w:tab w:val="left" w:pos="470"/>
        </w:tabs>
        <w:spacing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pompa ciepła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:rsidR="00CC78FC" w:rsidRDefault="00107554">
      <w:pPr>
        <w:widowControl w:val="0"/>
        <w:tabs>
          <w:tab w:val="left" w:pos="470"/>
        </w:tabs>
        <w:spacing w:after="120"/>
        <w:ind w:left="3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zakup i</w:t>
      </w:r>
      <w:r>
        <w:rPr>
          <w:color w:val="000000"/>
          <w:szCs w:val="20"/>
          <w:shd w:val="clear" w:color="auto" w:fill="FFFFFF"/>
        </w:rPr>
        <w:t>/lub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montaż nowego źródła ogrzewania;   </w:t>
      </w:r>
    </w:p>
    <w:p w:rsidR="00CC78FC" w:rsidRDefault="00107554">
      <w:pPr>
        <w:widowControl w:val="0"/>
        <w:numPr>
          <w:ilvl w:val="0"/>
          <w:numId w:val="16"/>
        </w:numPr>
        <w:tabs>
          <w:tab w:val="left" w:pos="470"/>
        </w:tabs>
        <w:spacing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podłączenie do miejskiej sieci ciepłowniczej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2.</w:t>
      </w:r>
    </w:p>
    <w:p w:rsidR="00CC78FC" w:rsidRDefault="00107554">
      <w:pPr>
        <w:keepLines/>
        <w:ind w:firstLine="3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Termin zakończenia realizacji zadania ustala się na dzień..............................................................</w:t>
      </w:r>
    </w:p>
    <w:p w:rsidR="00CC78FC" w:rsidRDefault="00CC78FC">
      <w:pPr>
        <w:keepLines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3.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Dotowany zobowi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ązuje się</w:t>
      </w:r>
      <w:r>
        <w:rPr>
          <w:color w:val="000000"/>
          <w:szCs w:val="20"/>
          <w:u w:color="000000"/>
          <w:shd w:val="clear" w:color="auto" w:fill="FFFFFF"/>
        </w:rPr>
        <w:t xml:space="preserve"> do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: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Po zakończeniu zadania przedstawić Gminie w terminie do dnia ustalonego w 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§2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umowy sprawozdanie z realizacji zadania zgodnie ze wzorem określonym w załączniku Nr 3 do regulaminu zatwierdzonego Zarządzeniem Nr </w:t>
      </w:r>
      <w:r>
        <w:rPr>
          <w:color w:val="000000"/>
          <w:szCs w:val="20"/>
          <w:u w:color="000000"/>
          <w:shd w:val="clear" w:color="auto" w:fill="FFFFFF"/>
        </w:rPr>
        <w:t>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Prezydenta Miasta Elbląg z dnia </w:t>
      </w:r>
      <w:r>
        <w:rPr>
          <w:color w:val="000000"/>
          <w:szCs w:val="20"/>
          <w:u w:color="000000"/>
          <w:shd w:val="clear" w:color="auto" w:fill="FFFFFF"/>
        </w:rPr>
        <w:t>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 sprawie szczegółowych warunków dofinansowania kosztów inwestycji z zakresu ochrony środowiska i gospodarki wodnej na terenie Gminy Miasto Elbląg w roku 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 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Umożliwić w każdym czasie pracownik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owi </w:t>
      </w:r>
      <w:r>
        <w:rPr>
          <w:szCs w:val="20"/>
          <w:u w:color="000000"/>
          <w:shd w:val="clear" w:color="auto" w:fill="FFFFFF"/>
          <w:lang w:val="x-none" w:eastAsia="en-US" w:bidi="ar-SA"/>
        </w:rPr>
        <w:t>D</w:t>
      </w:r>
      <w:r>
        <w:rPr>
          <w:szCs w:val="20"/>
          <w:u w:color="000000"/>
          <w:shd w:val="clear" w:color="auto" w:fill="FFFFFF"/>
        </w:rPr>
        <w:t>GMi</w:t>
      </w:r>
      <w:r>
        <w:rPr>
          <w:szCs w:val="20"/>
          <w:u w:color="000000"/>
          <w:shd w:val="clear" w:color="auto" w:fill="FFFFFF"/>
          <w:lang w:val="x-none" w:eastAsia="en-US" w:bidi="ar-SA"/>
        </w:rPr>
        <w:t>OŚ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przeprowadzenie kontroli w zakresie przedmiotu umowy oraz udzielić na wezwanie pisemnych informacji dotyczących  realizacji umowy.</w:t>
      </w:r>
    </w:p>
    <w:p w:rsidR="00CC78FC" w:rsidRDefault="00CC78FC">
      <w:pPr>
        <w:keepLines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4.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Gmina dofinansuje realizację zadania określonego w §1 umowy w wysokości ………………zł</w:t>
      </w:r>
    </w:p>
    <w:p w:rsidR="00CC78FC" w:rsidRDefault="00107554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(słownie: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…………………………………zł).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Podstawą udzielenia dofinansowania będzie przedłożenie określonego w §3 ust. 1 umowy poprawnego sprawozdania z wymaganymi załącznikami oraz fakturami/rachunkami.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Dotowany zobowiązuje się do powiadomienia Gminy w formie pisemnej pod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rygorem nieważności umowy, o każdej zmianie mającej wpływ na  realizację zobowiązań wynikających z umowy przed upływem terminu określonego w §2 umowy.</w:t>
      </w:r>
    </w:p>
    <w:p w:rsidR="00CC78FC" w:rsidRDefault="00CC78FC">
      <w:pPr>
        <w:keepLines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CC78FC">
      <w:pPr>
        <w:keepLines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CC78FC">
      <w:pPr>
        <w:keepLines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5.</w:t>
      </w:r>
    </w:p>
    <w:p w:rsidR="00CC78FC" w:rsidRDefault="00107554">
      <w:pPr>
        <w:keepLines/>
        <w:tabs>
          <w:tab w:val="left" w:pos="285"/>
        </w:tabs>
        <w:ind w:left="150" w:firstLine="135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</w:rPr>
        <w:t>Dotowany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otrzymuje zwrot części kosztów wymiany systemu ogrzewaniaw wysokości określonej w §4 ust. 1 niniejszej umowy po zakończeniu inwestycji.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Przekazanie przez Gminę środków finansowych, o których mowa w §4 ust. 1 następuje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 dostarczeniu przez Dotowanego 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oprawnego i kompletnego sprawozdania z realizacji zadania,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 którym mowa w §3 ust. 1 umowy.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Gmina zastrzega sobie prawo do weryfikacji przedłożonych dokumentów</w:t>
      </w:r>
      <w:r>
        <w:rPr>
          <w:color w:val="000000"/>
          <w:szCs w:val="20"/>
          <w:u w:color="000000"/>
          <w:shd w:val="clear" w:color="auto" w:fill="FFFFFF"/>
        </w:rPr>
        <w:t>,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o których mowa </w:t>
      </w:r>
      <w:r>
        <w:rPr>
          <w:color w:val="000000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§5 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ust. 2 i przekazania środków finansowych do wysokości zweryfikowanych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kwot.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rozliczeniu nie uwzględnia się kosztów opłat administracyjnych i kar umownych.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Koszty związane z realizacją zadania powstałe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przed datą zawarcia niniejszej umowy, jak i również po terminie realizacji zadania określonym w §2 umowy nie będą dot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owane ze środków budżet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u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Gminy.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Przekazanie przez Gminę środków finansowych, o których mowa w §4 ust. 1 umowy nastąpi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terminie 30 dni od dnia złożenia kompletu dokumentów:</w:t>
      </w:r>
    </w:p>
    <w:p w:rsidR="00CC78FC" w:rsidRDefault="00107554">
      <w:pPr>
        <w:keepLines/>
        <w:ind w:left="227" w:hanging="11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kasie Urzędu Miejskiego gotówką</w:t>
      </w:r>
      <w:r>
        <w:rPr>
          <w:color w:val="000000"/>
          <w:szCs w:val="20"/>
          <w:u w:color="000000"/>
          <w:shd w:val="clear" w:color="auto" w:fill="FFFFFF"/>
        </w:rPr>
        <w:t xml:space="preserve"> lub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;</w:t>
      </w:r>
    </w:p>
    <w:p w:rsidR="00CC78FC" w:rsidRDefault="00107554">
      <w:pPr>
        <w:keepLines/>
        <w:ind w:left="227" w:hanging="11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przelewem na rachunek bankowy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Dotowanego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……………………..</w:t>
      </w:r>
    </w:p>
    <w:p w:rsidR="00CC78FC" w:rsidRDefault="00CC78FC">
      <w:pPr>
        <w:keepLines/>
        <w:ind w:firstLine="34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6.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przypadku niewywiązania się Dotowanego z obowiązków zawartych w §1 - §4 umowy dotacja nie przysługuje.</w:t>
      </w:r>
    </w:p>
    <w:p w:rsidR="00CC78FC" w:rsidRDefault="00CC78FC">
      <w:pPr>
        <w:keepLines/>
        <w:ind w:firstLine="34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7.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sprawach nie uregulowanych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umową mają zastosowanie przepisy Kodeksu Cywilnego.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Wszelkie spory wynikłe z umowy podlegają rozstrzygnięciu przez Sąd właściwy dla siedziby Gminy.</w:t>
      </w:r>
    </w:p>
    <w:p w:rsidR="00CC78FC" w:rsidRDefault="00CC78FC">
      <w:pPr>
        <w:keepLines/>
        <w:ind w:firstLine="34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8.</w:t>
      </w:r>
    </w:p>
    <w:p w:rsidR="00CC78FC" w:rsidRDefault="00107554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u w:color="000000"/>
          <w:shd w:val="clear" w:color="auto" w:fill="FFFFFF"/>
        </w:rPr>
        <w:t>sporządzona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 3 jednobrzmiących egzemplarzach: 2 egzemplarze dla Gminy, 1 egzemplarz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dla Dotowanego.</w:t>
      </w: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Dotowany                                                                                                   Gmina</w:t>
      </w: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....................................................                      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</w:t>
      </w:r>
    </w:p>
    <w:p w:rsidR="00CC78FC" w:rsidRDefault="00107554">
      <w:pPr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:rsidR="00CC78FC" w:rsidRDefault="00107554">
      <w:pPr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CC78FC" w:rsidRDefault="00CC78FC">
      <w:pPr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CC78FC">
      <w:pPr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………………….</w:t>
      </w:r>
    </w:p>
    <w:p w:rsidR="00CC78FC" w:rsidRDefault="00107554">
      <w:pPr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(Skarbnik Miasta)</w:t>
      </w:r>
    </w:p>
    <w:p w:rsidR="00CC78FC" w:rsidRDefault="00CC78FC">
      <w:pPr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  <w:sectPr w:rsidR="00CC78FC">
          <w:footerReference w:type="default" r:id="rId11"/>
          <w:pgSz w:w="11907" w:h="16839" w:code="9"/>
          <w:pgMar w:top="1417" w:right="1020" w:bottom="992" w:left="1020" w:header="708" w:footer="708" w:gutter="0"/>
          <w:cols w:space="708"/>
        </w:sectPr>
      </w:pPr>
    </w:p>
    <w:p w:rsidR="00CC78FC" w:rsidRDefault="00CC78F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C78FC" w:rsidRDefault="00107554">
      <w:pPr>
        <w:spacing w:before="120" w:after="120" w:line="360" w:lineRule="auto"/>
        <w:ind w:left="6286"/>
        <w:contextualSpacing/>
        <w:jc w:val="left"/>
        <w:rPr>
          <w:color w:val="000000"/>
          <w:sz w:val="2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Załącznik Nr 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 Regulaminu</w:t>
      </w:r>
    </w:p>
    <w:p w:rsidR="00CC78FC" w:rsidRDefault="00CC78FC">
      <w:pPr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…………………………………………..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CC78FC" w:rsidRDefault="00107554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kontaktowy*)</w:t>
      </w:r>
    </w:p>
    <w:p w:rsidR="00CC78FC" w:rsidRDefault="00107554">
      <w:pPr>
        <w:ind w:left="5415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CC78FC" w:rsidRDefault="00107554">
      <w:pPr>
        <w:ind w:left="5415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CC78FC" w:rsidRDefault="00107554">
      <w:pPr>
        <w:ind w:left="5415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CC78FC" w:rsidRDefault="00107554">
      <w:pPr>
        <w:ind w:left="5415"/>
        <w:contextualSpacing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CC78FC" w:rsidRDefault="00CC78FC">
      <w:pPr>
        <w:contextualSpacing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contextualSpacing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SPRAWOZDANIE</w:t>
      </w:r>
    </w:p>
    <w:p w:rsidR="00CC78FC" w:rsidRDefault="00CC78FC">
      <w:pPr>
        <w:contextualSpacing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spacing w:before="120" w:after="120"/>
        <w:contextualSpacing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 realizacji zadania w ramach umowy Nr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  z dnia.....................................</w:t>
      </w:r>
    </w:p>
    <w:p w:rsidR="00CC78FC" w:rsidRDefault="00107554">
      <w:pPr>
        <w:spacing w:before="120" w:after="120" w:line="360" w:lineRule="auto"/>
        <w:ind w:firstLine="227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Oświadczam, że zrealizowane zostało zadanie polegające na wymianie systemu ogrzewania opartego na paliwie stałym i zastąpieniu go ogrzewaniem proekologicznym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…………………………… </w:t>
      </w:r>
      <w:r>
        <w:rPr>
          <w:color w:val="000000"/>
          <w:szCs w:val="20"/>
          <w:u w:color="000000"/>
          <w:shd w:val="clear" w:color="auto" w:fill="FFFFFF"/>
        </w:rPr>
        <w:t>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 terenie Gminy Miasto Elbląg w roku 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 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(rodzaj ogrzewania proekologicznego) </w:t>
      </w:r>
    </w:p>
    <w:p w:rsidR="00CC78FC" w:rsidRDefault="00107554">
      <w:pPr>
        <w:spacing w:line="360" w:lineRule="auto"/>
        <w:ind w:firstLine="227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</w:t>
      </w:r>
    </w:p>
    <w:p w:rsidR="00CC78FC" w:rsidRDefault="00107554">
      <w:pPr>
        <w:spacing w:line="360" w:lineRule="auto"/>
        <w:ind w:firstLine="227"/>
        <w:contextualSpacing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(dokładny adres nieruchomości)</w:t>
      </w:r>
    </w:p>
    <w:p w:rsidR="00CC78FC" w:rsidRDefault="00107554">
      <w:pPr>
        <w:keepLines/>
        <w:ind w:firstLine="340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załączeniu przedkładam wykaz załączników do sprawozdania:</w:t>
      </w:r>
    </w:p>
    <w:p w:rsidR="00CC78FC" w:rsidRDefault="00107554">
      <w:pPr>
        <w:keepLines/>
        <w:numPr>
          <w:ilvl w:val="0"/>
          <w:numId w:val="17"/>
        </w:numPr>
        <w:ind w:left="709" w:hanging="351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</w:t>
      </w:r>
      <w:r>
        <w:rPr>
          <w:b/>
          <w:color w:val="000000"/>
          <w:szCs w:val="20"/>
          <w:u w:color="000000"/>
          <w:shd w:val="clear" w:color="auto" w:fill="FFFFFF"/>
        </w:rPr>
        <w:t>/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rachunków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dotyczących realizacji zadania (wg </w:t>
      </w:r>
      <w:r>
        <w:rPr>
          <w:color w:val="000000"/>
          <w:szCs w:val="20"/>
          <w:u w:color="000000"/>
          <w:shd w:val="clear" w:color="auto" w:fill="FFFFFF"/>
        </w:rPr>
        <w:t>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ałącznika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d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 Sprawozdania);</w:t>
      </w:r>
    </w:p>
    <w:p w:rsidR="00CC78FC" w:rsidRDefault="00107554">
      <w:pPr>
        <w:keepLines/>
        <w:numPr>
          <w:ilvl w:val="0"/>
          <w:numId w:val="17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Faktury/rachunki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wyszczególnione w </w:t>
      </w:r>
      <w:r>
        <w:rPr>
          <w:color w:val="000000"/>
          <w:szCs w:val="20"/>
          <w:u w:color="000000"/>
          <w:shd w:val="clear" w:color="auto" w:fill="FFFFFF"/>
        </w:rPr>
        <w:t>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ałączniku  do Sprawozdania, wystawione w terminie od dnia zawarcia umowy do dnia ustalonego w §2 umowy;</w:t>
      </w:r>
    </w:p>
    <w:p w:rsidR="00CC78FC" w:rsidRDefault="00107554">
      <w:pPr>
        <w:keepLines/>
        <w:numPr>
          <w:ilvl w:val="0"/>
          <w:numId w:val="17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Dokumenty poświadczające opłacenie faktur (rachunków) wyszczególnionych w </w:t>
      </w:r>
      <w:r>
        <w:rPr>
          <w:color w:val="000000"/>
          <w:szCs w:val="20"/>
          <w:u w:color="000000"/>
          <w:shd w:val="clear" w:color="auto" w:fill="FFFFFF"/>
        </w:rPr>
        <w:t>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ałączniku  do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Sprawozdania (w przypadku, gdy zapłata nie nastąpiła gotówką) w terminie od dnia zawarcia umowy do dnia ustalonego w §2 umowy. W przypadku płatności w systemie ratalnym - dokumenty poświadczające opłacenie faktur/ rachunków do wysokości kwoty udzielanej do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tacji, w terminie od dnia zawarcia umowy do dnia ustalonego w §2 umowy.</w:t>
      </w:r>
    </w:p>
    <w:p w:rsidR="00CC78FC" w:rsidRDefault="00107554">
      <w:pPr>
        <w:keepLines/>
        <w:numPr>
          <w:ilvl w:val="0"/>
          <w:numId w:val="17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Dokument potwierdzający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szczelność instalacji </w:t>
      </w:r>
      <w:r>
        <w:rPr>
          <w:b/>
          <w:color w:val="000000" w:themeColor="text1"/>
          <w:szCs w:val="20"/>
          <w:u w:color="000000"/>
          <w:shd w:val="clear" w:color="auto" w:fill="FFFFFF"/>
          <w:lang w:val="x-none" w:eastAsia="en-US" w:bidi="ar-SA"/>
        </w:rPr>
        <w:t>po zamontowaniu kotła gazowego**/protokół odbioru pompy ciepła**</w:t>
      </w:r>
      <w:r>
        <w:rPr>
          <w:color w:val="000000"/>
          <w:szCs w:val="20"/>
          <w:shd w:val="clear" w:color="auto" w:fill="FFFFFF"/>
        </w:rPr>
        <w:t>/</w:t>
      </w:r>
      <w:r>
        <w:rPr>
          <w:b/>
          <w:color w:val="000000" w:themeColor="text1"/>
          <w:szCs w:val="20"/>
          <w:u w:color="000000"/>
          <w:shd w:val="clear" w:color="auto" w:fill="FFFFFF"/>
          <w:lang w:val="x-none" w:eastAsia="en-US" w:bidi="ar-SA"/>
        </w:rPr>
        <w:t>dokument potwierdzający podłączenie lokalu mieszkalnego do miejskiej sie</w:t>
      </w:r>
      <w:r>
        <w:rPr>
          <w:b/>
          <w:color w:val="000000" w:themeColor="text1"/>
          <w:szCs w:val="20"/>
          <w:u w:color="000000"/>
          <w:shd w:val="clear" w:color="auto" w:fill="FFFFFF"/>
          <w:lang w:val="x-none" w:eastAsia="en-US" w:bidi="ar-SA"/>
        </w:rPr>
        <w:t xml:space="preserve">ci ciepłowniczej**/protokół odbioru węzła cieplnego**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wystawiony w terminie od dnia zawarcia umowy do dnia ustalonego w §2 umowy;</w:t>
      </w:r>
    </w:p>
    <w:p w:rsidR="00CC78FC" w:rsidRDefault="00107554">
      <w:pPr>
        <w:keepLines/>
        <w:numPr>
          <w:ilvl w:val="0"/>
          <w:numId w:val="17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Imienny dokument potwierdzający złomowanie kotłów na paliwo stałe/pieców wolnostojących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(z wyłączeniem pieców kaflowych).</w:t>
      </w: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>***</w:t>
      </w:r>
    </w:p>
    <w:p w:rsidR="00CC78FC" w:rsidRDefault="00107554">
      <w:pPr>
        <w:keepLines/>
        <w:numPr>
          <w:ilvl w:val="0"/>
          <w:numId w:val="17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Inne (wymienić jakie)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</w:t>
      </w:r>
    </w:p>
    <w:p w:rsidR="00CC78FC" w:rsidRDefault="00107554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Uwaga ! Powyższe dokumenty są obowiązkowe. Dokumenty z pkt. 1 poz. 2-5 należy załączyć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</w:t>
      </w:r>
      <w:r>
        <w:rPr>
          <w:b/>
          <w:color w:val="000000"/>
          <w:szCs w:val="20"/>
          <w:u w:color="000000"/>
          <w:shd w:val="clear" w:color="auto" w:fill="FFFFFF"/>
        </w:rPr>
        <w:t>zone za zgodność z oryginałem i opatrzone czytelnym podpisem Dotowanego (oryginały do wglądu)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</w:p>
    <w:p w:rsidR="00CC78FC" w:rsidRDefault="00CC78FC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....................................................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</w:t>
      </w:r>
    </w:p>
    <w:p w:rsidR="00CC78FC" w:rsidRDefault="00107554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             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(czytelny podpis Dotowanego)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</w:t>
      </w:r>
    </w:p>
    <w:p w:rsidR="00CC78FC" w:rsidRDefault="00107554">
      <w:pPr>
        <w:numPr>
          <w:ilvl w:val="0"/>
          <w:numId w:val="18"/>
        </w:numPr>
        <w:contextualSpacing/>
        <w:rPr>
          <w:color w:val="000000"/>
          <w:sz w:val="16"/>
          <w:szCs w:val="20"/>
          <w:u w:color="000000"/>
          <w:lang w:val="en-US" w:eastAsia="en-US" w:bidi="en-US"/>
        </w:rPr>
      </w:pPr>
      <w:r>
        <w:rPr>
          <w:color w:val="000000"/>
          <w:sz w:val="16"/>
          <w:szCs w:val="20"/>
          <w:u w:color="000000"/>
          <w:lang w:val="en-US" w:eastAsia="en-US" w:bidi="en-US"/>
        </w:rPr>
        <w:t xml:space="preserve">Podanie numeru telefonu nie jest konieczne, lecz umożliwi kontakt w celu przekazywania przez </w:t>
      </w:r>
      <w:r>
        <w:rPr>
          <w:color w:val="000000"/>
          <w:sz w:val="16"/>
          <w:szCs w:val="20"/>
          <w:u w:color="000000"/>
          <w:lang w:val="en-US" w:eastAsia="en-US" w:bidi="en-US"/>
        </w:rPr>
        <w:t>Urząd Miejski w Elblągu istotnych informacji związanych z prowadzonym postępowani</w:t>
      </w:r>
      <w:r>
        <w:rPr>
          <w:color w:val="000000"/>
          <w:sz w:val="16"/>
          <w:szCs w:val="20"/>
          <w:u w:color="000000"/>
        </w:rPr>
        <w:t>em</w:t>
      </w:r>
      <w:r>
        <w:rPr>
          <w:color w:val="000000"/>
          <w:sz w:val="16"/>
          <w:szCs w:val="20"/>
          <w:u w:color="000000"/>
          <w:lang w:val="en-US" w:eastAsia="en-US" w:bidi="en-US"/>
        </w:rPr>
        <w:t>. Posiadają Państwo prawo wycofania zgody w dowolnym momencie, jednak jej wycofanie nie wpłynie na zgodność z prawem przetwarzania, którego dokonano na podstawie zgody przed</w:t>
      </w:r>
      <w:r>
        <w:rPr>
          <w:color w:val="000000"/>
          <w:sz w:val="16"/>
          <w:szCs w:val="20"/>
          <w:u w:color="000000"/>
          <w:lang w:val="en-US" w:eastAsia="en-US" w:bidi="en-US"/>
        </w:rPr>
        <w:t xml:space="preserve"> jej wycofaniem.</w:t>
      </w:r>
    </w:p>
    <w:p w:rsidR="00CC78FC" w:rsidRDefault="00107554">
      <w:pPr>
        <w:ind w:left="360"/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>**</w:t>
      </w:r>
      <w:r>
        <w:rPr>
          <w:color w:val="000000"/>
          <w:sz w:val="16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16"/>
          <w:szCs w:val="20"/>
          <w:u w:color="000000"/>
          <w:shd w:val="clear" w:color="auto" w:fill="FFFFFF"/>
        </w:rPr>
        <w:tab/>
        <w:t>N</w:t>
      </w: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>iepotrzebne skreślić</w:t>
      </w:r>
      <w:r>
        <w:rPr>
          <w:color w:val="000000"/>
          <w:sz w:val="16"/>
          <w:szCs w:val="20"/>
          <w:u w:color="000000"/>
          <w:shd w:val="clear" w:color="auto" w:fill="FFFFFF"/>
        </w:rPr>
        <w:t>.</w:t>
      </w: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CC78FC" w:rsidRDefault="00107554">
      <w:pPr>
        <w:ind w:left="720" w:hanging="360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>***</w:t>
      </w: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 w:val="16"/>
          <w:szCs w:val="20"/>
          <w:u w:color="000000"/>
          <w:shd w:val="clear" w:color="auto" w:fill="FFFFFF"/>
        </w:rPr>
        <w:t>W przypadku usunięcia pieców kaflowych po złożeniu sprawozdania przeprowadzona zostanie wizja końcowa potwierdzająca ich likwidację.</w:t>
      </w:r>
      <w:r>
        <w:rPr>
          <w:color w:val="000000"/>
          <w:sz w:val="16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CC78FC" w:rsidRDefault="00CC78FC">
      <w:pPr>
        <w:ind w:left="720" w:hanging="360"/>
        <w:rPr>
          <w:color w:val="000000"/>
          <w:sz w:val="16"/>
          <w:szCs w:val="20"/>
          <w:shd w:val="clear" w:color="auto" w:fill="FFFFFF"/>
          <w:lang w:val="x-none" w:eastAsia="en-US" w:bidi="ar-SA"/>
        </w:rPr>
        <w:sectPr w:rsidR="00CC78FC">
          <w:footerReference w:type="default" r:id="rId12"/>
          <w:pgSz w:w="11907" w:h="16839" w:code="9"/>
          <w:pgMar w:top="1147" w:right="1020" w:bottom="992" w:left="1020" w:header="708" w:footer="708" w:gutter="0"/>
          <w:cols w:space="708"/>
        </w:sectPr>
      </w:pPr>
    </w:p>
    <w:p w:rsidR="00CC78FC" w:rsidRDefault="00107554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 do Sprawozdania</w:t>
      </w:r>
    </w:p>
    <w:p w:rsidR="00CC78FC" w:rsidRDefault="00107554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ZESTAWIENIE FAKTUR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33"/>
        <w:gridCol w:w="2069"/>
        <w:gridCol w:w="2511"/>
        <w:gridCol w:w="2496"/>
        <w:gridCol w:w="1788"/>
        <w:gridCol w:w="1862"/>
        <w:gridCol w:w="1818"/>
      </w:tblGrid>
      <w:tr w:rsidR="00CC78FC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107554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CC78FC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107554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CC78FC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C78FC" w:rsidRDefault="00CC78FC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CC78FC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C78FC" w:rsidRDefault="00107554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CC78FC" w:rsidRDefault="00CC78FC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CC78FC" w:rsidRDefault="00CC78FC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C78FC" w:rsidRDefault="00107554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                                                                                                      ...................................................................</w:t>
      </w:r>
    </w:p>
    <w:p w:rsidR="00CC78FC" w:rsidRDefault="00107554">
      <w:pPr>
        <w:jc w:val="left"/>
        <w:rPr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(czytelny podpis „Dotowanego”)</w:t>
      </w:r>
    </w:p>
    <w:p w:rsidR="00CC78FC" w:rsidRDefault="00CC78F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C78FC">
      <w:footerReference w:type="default" r:id="rId13"/>
      <w:pgSz w:w="16839" w:h="11907" w:orient="landscape" w:code="9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54" w:rsidRDefault="00107554">
      <w:r>
        <w:separator/>
      </w:r>
    </w:p>
  </w:endnote>
  <w:endnote w:type="continuationSeparator" w:id="0">
    <w:p w:rsidR="00107554" w:rsidRDefault="0010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C78F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4"/>
      <w:gridCol w:w="3472"/>
    </w:tblGrid>
    <w:tr w:rsidR="00CC78FC">
      <w:tc>
        <w:tcPr>
          <w:tcW w:w="680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40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361"/>
    </w:tblGrid>
    <w:tr w:rsidR="00CC78FC">
      <w:tc>
        <w:tcPr>
          <w:tcW w:w="657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CC78FC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361"/>
    </w:tblGrid>
    <w:tr w:rsidR="00CC78FC">
      <w:tc>
        <w:tcPr>
          <w:tcW w:w="657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361"/>
    </w:tblGrid>
    <w:tr w:rsidR="00CC78FC">
      <w:tc>
        <w:tcPr>
          <w:tcW w:w="657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10"/>
      <w:gridCol w:w="5005"/>
    </w:tblGrid>
    <w:tr w:rsidR="00CC78FC">
      <w:tc>
        <w:tcPr>
          <w:tcW w:w="986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C78FC" w:rsidRDefault="00CC78FC">
          <w:pPr>
            <w:jc w:val="right"/>
            <w:rPr>
              <w:sz w:val="18"/>
            </w:rPr>
          </w:pPr>
        </w:p>
      </w:tc>
    </w:tr>
  </w:tbl>
  <w:p w:rsidR="00CC78FC" w:rsidRDefault="00CC78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54" w:rsidRDefault="00107554">
      <w:r>
        <w:separator/>
      </w:r>
    </w:p>
  </w:footnote>
  <w:footnote w:type="continuationSeparator" w:id="0">
    <w:p w:rsidR="00107554" w:rsidRDefault="0010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A181"/>
    <w:multiLevelType w:val="hybridMultilevel"/>
    <w:tmpl w:val="00000000"/>
    <w:lvl w:ilvl="0" w:tplc="34FC0652">
      <w:start w:val="1"/>
      <w:numFmt w:val="decimal"/>
      <w:lvlText w:val="%1."/>
      <w:lvlJc w:val="left"/>
      <w:pPr>
        <w:ind w:left="360" w:hanging="360"/>
      </w:pPr>
    </w:lvl>
    <w:lvl w:ilvl="1" w:tplc="B66CD124">
      <w:start w:val="1"/>
      <w:numFmt w:val="decimal"/>
      <w:lvlText w:val="%2."/>
      <w:lvlJc w:val="left"/>
      <w:pPr>
        <w:ind w:left="1080" w:hanging="360"/>
      </w:pPr>
    </w:lvl>
    <w:lvl w:ilvl="2" w:tplc="EDE03510">
      <w:start w:val="1"/>
      <w:numFmt w:val="decimal"/>
      <w:lvlText w:val="%3."/>
      <w:lvlJc w:val="left"/>
      <w:pPr>
        <w:ind w:left="1800" w:hanging="360"/>
      </w:pPr>
    </w:lvl>
    <w:lvl w:ilvl="3" w:tplc="2DC649D4">
      <w:start w:val="1"/>
      <w:numFmt w:val="decimal"/>
      <w:lvlText w:val="%4."/>
      <w:lvlJc w:val="left"/>
      <w:pPr>
        <w:ind w:left="2520" w:hanging="360"/>
      </w:pPr>
    </w:lvl>
    <w:lvl w:ilvl="4" w:tplc="A4D0727E">
      <w:start w:val="1"/>
      <w:numFmt w:val="decimal"/>
      <w:lvlText w:val="%5."/>
      <w:lvlJc w:val="left"/>
      <w:pPr>
        <w:ind w:left="3240" w:hanging="360"/>
      </w:pPr>
    </w:lvl>
    <w:lvl w:ilvl="5" w:tplc="BF9C3E80">
      <w:start w:val="1"/>
      <w:numFmt w:val="decimal"/>
      <w:lvlText w:val="%6."/>
      <w:lvlJc w:val="left"/>
      <w:pPr>
        <w:ind w:left="3960" w:hanging="360"/>
      </w:pPr>
    </w:lvl>
    <w:lvl w:ilvl="6" w:tplc="3774C744">
      <w:start w:val="1"/>
      <w:numFmt w:val="decimal"/>
      <w:lvlText w:val="%7."/>
      <w:lvlJc w:val="left"/>
      <w:pPr>
        <w:ind w:left="4680" w:hanging="360"/>
      </w:pPr>
    </w:lvl>
    <w:lvl w:ilvl="7" w:tplc="1792C25C">
      <w:start w:val="1"/>
      <w:numFmt w:val="decimal"/>
      <w:lvlText w:val="%8."/>
      <w:lvlJc w:val="left"/>
      <w:pPr>
        <w:ind w:left="5400" w:hanging="360"/>
      </w:pPr>
    </w:lvl>
    <w:lvl w:ilvl="8" w:tplc="D8E464BE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B605889"/>
    <w:multiLevelType w:val="hybridMultilevel"/>
    <w:tmpl w:val="00000000"/>
    <w:lvl w:ilvl="0" w:tplc="477A74EE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 w:tplc="392258C8"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 w:tplc="67A49AE4"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 w:tplc="A348791E"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 w:tplc="01CC4B5C"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 w:tplc="6FF22A4C"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 w:tplc="F1CCCBB2"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 w:tplc="FC90E64C"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 w:tplc="7CC04E5C"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2" w15:restartNumberingAfterBreak="0">
    <w:nsid w:val="24E80128"/>
    <w:multiLevelType w:val="hybridMultilevel"/>
    <w:tmpl w:val="00000000"/>
    <w:lvl w:ilvl="0" w:tplc="71621D9C">
      <w:start w:val="1"/>
      <w:numFmt w:val="decimal"/>
      <w:lvlText w:val="%1)"/>
      <w:lvlJc w:val="left"/>
      <w:pPr>
        <w:ind w:left="1060" w:hanging="360"/>
      </w:pPr>
    </w:lvl>
    <w:lvl w:ilvl="1" w:tplc="69A42AE4">
      <w:start w:val="1"/>
      <w:numFmt w:val="lowerLetter"/>
      <w:lvlText w:val="%2."/>
      <w:lvlJc w:val="left"/>
      <w:pPr>
        <w:ind w:left="1780" w:hanging="360"/>
      </w:pPr>
    </w:lvl>
    <w:lvl w:ilvl="2" w:tplc="D0C6C550">
      <w:start w:val="1"/>
      <w:numFmt w:val="lowerRoman"/>
      <w:lvlText w:val="%3."/>
      <w:lvlJc w:val="right"/>
      <w:pPr>
        <w:ind w:left="2500" w:hanging="180"/>
      </w:pPr>
    </w:lvl>
    <w:lvl w:ilvl="3" w:tplc="0EE0F62E">
      <w:start w:val="1"/>
      <w:numFmt w:val="decimal"/>
      <w:lvlText w:val="%4."/>
      <w:lvlJc w:val="left"/>
      <w:pPr>
        <w:ind w:left="3220" w:hanging="360"/>
      </w:pPr>
    </w:lvl>
    <w:lvl w:ilvl="4" w:tplc="EB06FD6A">
      <w:start w:val="1"/>
      <w:numFmt w:val="lowerLetter"/>
      <w:lvlText w:val="%5."/>
      <w:lvlJc w:val="left"/>
      <w:pPr>
        <w:ind w:left="3940" w:hanging="360"/>
      </w:pPr>
    </w:lvl>
    <w:lvl w:ilvl="5" w:tplc="6058726A">
      <w:start w:val="1"/>
      <w:numFmt w:val="lowerRoman"/>
      <w:lvlText w:val="%6."/>
      <w:lvlJc w:val="right"/>
      <w:pPr>
        <w:ind w:left="4660" w:hanging="180"/>
      </w:pPr>
    </w:lvl>
    <w:lvl w:ilvl="6" w:tplc="B80673C4">
      <w:start w:val="1"/>
      <w:numFmt w:val="decimal"/>
      <w:lvlText w:val="%7."/>
      <w:lvlJc w:val="left"/>
      <w:pPr>
        <w:ind w:left="5380" w:hanging="360"/>
      </w:pPr>
    </w:lvl>
    <w:lvl w:ilvl="7" w:tplc="95126CEE">
      <w:start w:val="1"/>
      <w:numFmt w:val="lowerLetter"/>
      <w:lvlText w:val="%8."/>
      <w:lvlJc w:val="left"/>
      <w:pPr>
        <w:ind w:left="6100" w:hanging="360"/>
      </w:pPr>
    </w:lvl>
    <w:lvl w:ilvl="8" w:tplc="5022C082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79D5655"/>
    <w:multiLevelType w:val="hybridMultilevel"/>
    <w:tmpl w:val="00000000"/>
    <w:lvl w:ilvl="0" w:tplc="612C4BCE">
      <w:start w:val="3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A12A6FEC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3136373E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AB3EFA5A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F8486760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410832E4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D3C85C76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71AC3AC0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59D4B6EC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4" w15:restartNumberingAfterBreak="0">
    <w:nsid w:val="3384193F"/>
    <w:multiLevelType w:val="hybridMultilevel"/>
    <w:tmpl w:val="00000000"/>
    <w:lvl w:ilvl="0" w:tplc="0A7804A2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3BDE1366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B17A0338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C772DE30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881AE302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7A6E667E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6C161B90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C89CB150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008C5038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5" w15:restartNumberingAfterBreak="0">
    <w:nsid w:val="372A6B58"/>
    <w:multiLevelType w:val="hybridMultilevel"/>
    <w:tmpl w:val="00000000"/>
    <w:lvl w:ilvl="0" w:tplc="4586A420">
      <w:start w:val="9"/>
      <w:numFmt w:val="decimal"/>
      <w:lvlText w:val="%1."/>
      <w:lvlJc w:val="left"/>
      <w:pPr>
        <w:ind w:left="561" w:hanging="221"/>
      </w:pPr>
      <w:rPr>
        <w:noProof w:val="0"/>
        <w:sz w:val="22"/>
        <w:lang w:val="en-US" w:eastAsia="en-US" w:bidi="en-US"/>
      </w:rPr>
    </w:lvl>
    <w:lvl w:ilvl="1" w:tplc="F2D478EE">
      <w:numFmt w:val="bullet"/>
      <w:lvlText w:val="•"/>
      <w:lvlJc w:val="left"/>
      <w:pPr>
        <w:ind w:left="1483" w:hanging="221"/>
      </w:pPr>
      <w:rPr>
        <w:noProof w:val="0"/>
        <w:lang w:val="en-US" w:eastAsia="en-US" w:bidi="en-US"/>
      </w:rPr>
    </w:lvl>
    <w:lvl w:ilvl="2" w:tplc="B9E2A442">
      <w:numFmt w:val="bullet"/>
      <w:lvlText w:val="•"/>
      <w:lvlJc w:val="left"/>
      <w:pPr>
        <w:ind w:left="2402" w:hanging="221"/>
      </w:pPr>
      <w:rPr>
        <w:noProof w:val="0"/>
        <w:lang w:val="en-US" w:eastAsia="en-US" w:bidi="en-US"/>
      </w:rPr>
    </w:lvl>
    <w:lvl w:ilvl="3" w:tplc="22821652">
      <w:numFmt w:val="bullet"/>
      <w:lvlText w:val="•"/>
      <w:lvlJc w:val="left"/>
      <w:pPr>
        <w:ind w:left="3320" w:hanging="221"/>
      </w:pPr>
      <w:rPr>
        <w:noProof w:val="0"/>
        <w:lang w:val="en-US" w:eastAsia="en-US" w:bidi="en-US"/>
      </w:rPr>
    </w:lvl>
    <w:lvl w:ilvl="4" w:tplc="AC7A6AC4">
      <w:numFmt w:val="bullet"/>
      <w:lvlText w:val="•"/>
      <w:lvlJc w:val="left"/>
      <w:pPr>
        <w:ind w:left="4239" w:hanging="221"/>
      </w:pPr>
      <w:rPr>
        <w:noProof w:val="0"/>
        <w:lang w:val="en-US" w:eastAsia="en-US" w:bidi="en-US"/>
      </w:rPr>
    </w:lvl>
    <w:lvl w:ilvl="5" w:tplc="3BC8F27E">
      <w:numFmt w:val="bullet"/>
      <w:lvlText w:val="•"/>
      <w:lvlJc w:val="left"/>
      <w:pPr>
        <w:ind w:left="5158" w:hanging="221"/>
      </w:pPr>
      <w:rPr>
        <w:noProof w:val="0"/>
        <w:lang w:val="en-US" w:eastAsia="en-US" w:bidi="en-US"/>
      </w:rPr>
    </w:lvl>
    <w:lvl w:ilvl="6" w:tplc="646AC2FA">
      <w:numFmt w:val="bullet"/>
      <w:lvlText w:val="•"/>
      <w:lvlJc w:val="left"/>
      <w:pPr>
        <w:ind w:left="6076" w:hanging="221"/>
      </w:pPr>
      <w:rPr>
        <w:noProof w:val="0"/>
        <w:lang w:val="en-US" w:eastAsia="en-US" w:bidi="en-US"/>
      </w:rPr>
    </w:lvl>
    <w:lvl w:ilvl="7" w:tplc="A8AA1CD0">
      <w:numFmt w:val="bullet"/>
      <w:lvlText w:val="•"/>
      <w:lvlJc w:val="left"/>
      <w:pPr>
        <w:ind w:left="6995" w:hanging="221"/>
      </w:pPr>
      <w:rPr>
        <w:noProof w:val="0"/>
        <w:lang w:val="en-US" w:eastAsia="en-US" w:bidi="en-US"/>
      </w:rPr>
    </w:lvl>
    <w:lvl w:ilvl="8" w:tplc="CFD6CC5E">
      <w:numFmt w:val="bullet"/>
      <w:lvlText w:val="•"/>
      <w:lvlJc w:val="left"/>
      <w:pPr>
        <w:ind w:left="7914" w:hanging="221"/>
      </w:pPr>
      <w:rPr>
        <w:noProof w:val="0"/>
        <w:lang w:val="en-US" w:eastAsia="en-US" w:bidi="en-US"/>
      </w:rPr>
    </w:lvl>
  </w:abstractNum>
  <w:abstractNum w:abstractNumId="6" w15:restartNumberingAfterBreak="0">
    <w:nsid w:val="40E37AD7"/>
    <w:multiLevelType w:val="hybridMultilevel"/>
    <w:tmpl w:val="00000000"/>
    <w:lvl w:ilvl="0" w:tplc="0AD87CEE">
      <w:start w:val="1"/>
      <w:numFmt w:val="decimal"/>
      <w:lvlText w:val="%1)"/>
      <w:lvlJc w:val="left"/>
      <w:pPr>
        <w:ind w:left="356" w:hanging="240"/>
      </w:pPr>
      <w:rPr>
        <w:b w:val="0"/>
        <w:noProof w:val="0"/>
        <w:sz w:val="22"/>
        <w:lang w:val="en-US" w:eastAsia="en-US" w:bidi="en-US"/>
      </w:rPr>
    </w:lvl>
    <w:lvl w:ilvl="1" w:tplc="2DE2A340">
      <w:numFmt w:val="bullet"/>
      <w:lvlText w:val="•"/>
      <w:lvlJc w:val="left"/>
      <w:pPr>
        <w:ind w:left="1243" w:hanging="240"/>
      </w:pPr>
      <w:rPr>
        <w:noProof w:val="0"/>
        <w:lang w:val="en-US" w:eastAsia="en-US" w:bidi="en-US"/>
      </w:rPr>
    </w:lvl>
    <w:lvl w:ilvl="2" w:tplc="6BEEE3C8">
      <w:numFmt w:val="bullet"/>
      <w:lvlText w:val="•"/>
      <w:lvlJc w:val="left"/>
      <w:pPr>
        <w:ind w:left="2128" w:hanging="240"/>
      </w:pPr>
      <w:rPr>
        <w:noProof w:val="0"/>
        <w:lang w:val="en-US" w:eastAsia="en-US" w:bidi="en-US"/>
      </w:rPr>
    </w:lvl>
    <w:lvl w:ilvl="3" w:tplc="09A6AA26">
      <w:numFmt w:val="bullet"/>
      <w:lvlText w:val="•"/>
      <w:lvlJc w:val="left"/>
      <w:pPr>
        <w:ind w:left="3012" w:hanging="240"/>
      </w:pPr>
      <w:rPr>
        <w:noProof w:val="0"/>
        <w:lang w:val="en-US" w:eastAsia="en-US" w:bidi="en-US"/>
      </w:rPr>
    </w:lvl>
    <w:lvl w:ilvl="4" w:tplc="E4A4E938">
      <w:numFmt w:val="bullet"/>
      <w:lvlText w:val="•"/>
      <w:lvlJc w:val="left"/>
      <w:pPr>
        <w:ind w:left="3897" w:hanging="240"/>
      </w:pPr>
      <w:rPr>
        <w:noProof w:val="0"/>
        <w:lang w:val="en-US" w:eastAsia="en-US" w:bidi="en-US"/>
      </w:rPr>
    </w:lvl>
    <w:lvl w:ilvl="5" w:tplc="B2F4C65A">
      <w:numFmt w:val="bullet"/>
      <w:lvlText w:val="•"/>
      <w:lvlJc w:val="left"/>
      <w:pPr>
        <w:ind w:left="4782" w:hanging="240"/>
      </w:pPr>
      <w:rPr>
        <w:noProof w:val="0"/>
        <w:lang w:val="en-US" w:eastAsia="en-US" w:bidi="en-US"/>
      </w:rPr>
    </w:lvl>
    <w:lvl w:ilvl="6" w:tplc="F4EA38E4">
      <w:numFmt w:val="bullet"/>
      <w:lvlText w:val="•"/>
      <w:lvlJc w:val="left"/>
      <w:pPr>
        <w:ind w:left="5666" w:hanging="240"/>
      </w:pPr>
      <w:rPr>
        <w:noProof w:val="0"/>
        <w:lang w:val="en-US" w:eastAsia="en-US" w:bidi="en-US"/>
      </w:rPr>
    </w:lvl>
    <w:lvl w:ilvl="7" w:tplc="DB2E1018">
      <w:numFmt w:val="bullet"/>
      <w:lvlText w:val="•"/>
      <w:lvlJc w:val="left"/>
      <w:pPr>
        <w:ind w:left="6551" w:hanging="240"/>
      </w:pPr>
      <w:rPr>
        <w:noProof w:val="0"/>
        <w:lang w:val="en-US" w:eastAsia="en-US" w:bidi="en-US"/>
      </w:rPr>
    </w:lvl>
    <w:lvl w:ilvl="8" w:tplc="C8E480B4">
      <w:numFmt w:val="bullet"/>
      <w:lvlText w:val="•"/>
      <w:lvlJc w:val="left"/>
      <w:pPr>
        <w:ind w:left="7436" w:hanging="240"/>
      </w:pPr>
      <w:rPr>
        <w:noProof w:val="0"/>
        <w:lang w:val="en-US" w:eastAsia="en-US" w:bidi="en-US"/>
      </w:rPr>
    </w:lvl>
  </w:abstractNum>
  <w:abstractNum w:abstractNumId="7" w15:restartNumberingAfterBreak="0">
    <w:nsid w:val="57801CE4"/>
    <w:multiLevelType w:val="hybridMultilevel"/>
    <w:tmpl w:val="00000000"/>
    <w:lvl w:ilvl="0" w:tplc="677A2ED0">
      <w:start w:val="1"/>
      <w:numFmt w:val="decimal"/>
      <w:lvlText w:val="%1)"/>
      <w:lvlJc w:val="left"/>
      <w:pPr>
        <w:ind w:left="466" w:hanging="238"/>
      </w:pPr>
      <w:rPr>
        <w:noProof w:val="0"/>
        <w:sz w:val="22"/>
        <w:lang w:val="en-US" w:eastAsia="en-US" w:bidi="en-US"/>
      </w:rPr>
    </w:lvl>
    <w:lvl w:ilvl="1" w:tplc="67745BA8">
      <w:numFmt w:val="bullet"/>
      <w:lvlText w:val="•"/>
      <w:lvlJc w:val="left"/>
      <w:pPr>
        <w:ind w:left="1344" w:hanging="238"/>
      </w:pPr>
      <w:rPr>
        <w:noProof w:val="0"/>
        <w:lang w:val="en-US" w:eastAsia="en-US" w:bidi="en-US"/>
      </w:rPr>
    </w:lvl>
    <w:lvl w:ilvl="2" w:tplc="AE4079FC">
      <w:numFmt w:val="bullet"/>
      <w:lvlText w:val="•"/>
      <w:lvlJc w:val="left"/>
      <w:pPr>
        <w:ind w:left="2229" w:hanging="238"/>
      </w:pPr>
      <w:rPr>
        <w:noProof w:val="0"/>
        <w:lang w:val="en-US" w:eastAsia="en-US" w:bidi="en-US"/>
      </w:rPr>
    </w:lvl>
    <w:lvl w:ilvl="3" w:tplc="34785CE8">
      <w:numFmt w:val="bullet"/>
      <w:lvlText w:val="•"/>
      <w:lvlJc w:val="left"/>
      <w:pPr>
        <w:ind w:left="3113" w:hanging="238"/>
      </w:pPr>
      <w:rPr>
        <w:noProof w:val="0"/>
        <w:lang w:val="en-US" w:eastAsia="en-US" w:bidi="en-US"/>
      </w:rPr>
    </w:lvl>
    <w:lvl w:ilvl="4" w:tplc="B63817EC">
      <w:numFmt w:val="bullet"/>
      <w:lvlText w:val="•"/>
      <w:lvlJc w:val="left"/>
      <w:pPr>
        <w:ind w:left="3998" w:hanging="238"/>
      </w:pPr>
      <w:rPr>
        <w:noProof w:val="0"/>
        <w:lang w:val="en-US" w:eastAsia="en-US" w:bidi="en-US"/>
      </w:rPr>
    </w:lvl>
    <w:lvl w:ilvl="5" w:tplc="16A410D6">
      <w:numFmt w:val="bullet"/>
      <w:lvlText w:val="•"/>
      <w:lvlJc w:val="left"/>
      <w:pPr>
        <w:ind w:left="4883" w:hanging="238"/>
      </w:pPr>
      <w:rPr>
        <w:noProof w:val="0"/>
        <w:lang w:val="en-US" w:eastAsia="en-US" w:bidi="en-US"/>
      </w:rPr>
    </w:lvl>
    <w:lvl w:ilvl="6" w:tplc="52FE31E8">
      <w:numFmt w:val="bullet"/>
      <w:lvlText w:val="•"/>
      <w:lvlJc w:val="left"/>
      <w:pPr>
        <w:ind w:left="5767" w:hanging="238"/>
      </w:pPr>
      <w:rPr>
        <w:noProof w:val="0"/>
        <w:lang w:val="en-US" w:eastAsia="en-US" w:bidi="en-US"/>
      </w:rPr>
    </w:lvl>
    <w:lvl w:ilvl="7" w:tplc="0870FDFC">
      <w:numFmt w:val="bullet"/>
      <w:lvlText w:val="•"/>
      <w:lvlJc w:val="left"/>
      <w:pPr>
        <w:ind w:left="6652" w:hanging="238"/>
      </w:pPr>
      <w:rPr>
        <w:noProof w:val="0"/>
        <w:lang w:val="en-US" w:eastAsia="en-US" w:bidi="en-US"/>
      </w:rPr>
    </w:lvl>
    <w:lvl w:ilvl="8" w:tplc="7A64B202">
      <w:numFmt w:val="bullet"/>
      <w:lvlText w:val="•"/>
      <w:lvlJc w:val="left"/>
      <w:pPr>
        <w:ind w:left="7537" w:hanging="238"/>
      </w:pPr>
      <w:rPr>
        <w:noProof w:val="0"/>
        <w:lang w:val="en-US" w:eastAsia="en-US" w:bidi="en-US"/>
      </w:rPr>
    </w:lvl>
  </w:abstractNum>
  <w:abstractNum w:abstractNumId="8" w15:restartNumberingAfterBreak="0">
    <w:nsid w:val="5C8B126A"/>
    <w:multiLevelType w:val="hybridMultilevel"/>
    <w:tmpl w:val="00000000"/>
    <w:lvl w:ilvl="0" w:tplc="CF28B4E6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72828228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A8FC74B4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9BA69F72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65EEB62A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12A6D880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4CD63F44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5F7A504A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ADBC9198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9" w15:restartNumberingAfterBreak="0">
    <w:nsid w:val="5F616076"/>
    <w:multiLevelType w:val="hybridMultilevel"/>
    <w:tmpl w:val="00000000"/>
    <w:lvl w:ilvl="0" w:tplc="42925D28">
      <w:numFmt w:val="bullet"/>
      <w:lvlText w:val="*"/>
      <w:lvlJc w:val="left"/>
      <w:pPr>
        <w:ind w:left="720" w:hanging="360"/>
      </w:pPr>
    </w:lvl>
    <w:lvl w:ilvl="1" w:tplc="30E2A2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A838D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DBA6D4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6CEA8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18E6F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AF23A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3C85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44F96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C864CD"/>
    <w:multiLevelType w:val="hybridMultilevel"/>
    <w:tmpl w:val="00000000"/>
    <w:lvl w:ilvl="0" w:tplc="2A8A7188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 w:tplc="02582870">
      <w:start w:val="1"/>
      <w:numFmt w:val="lowerLetter"/>
      <w:lvlText w:val="%2)"/>
      <w:lvlJc w:val="left"/>
      <w:pPr>
        <w:ind w:left="685" w:hanging="228"/>
      </w:pPr>
      <w:rPr>
        <w:noProof w:val="0"/>
        <w:sz w:val="22"/>
        <w:lang w:val="en-US" w:eastAsia="en-US" w:bidi="en-US"/>
      </w:rPr>
    </w:lvl>
    <w:lvl w:ilvl="2" w:tplc="C9845532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F202B794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2CCC13C0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311ED7D4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825C7476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5F0E0D14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FB743B86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1" w15:restartNumberingAfterBreak="0">
    <w:nsid w:val="6FAF3D30"/>
    <w:multiLevelType w:val="hybridMultilevel"/>
    <w:tmpl w:val="00000000"/>
    <w:lvl w:ilvl="0" w:tplc="5EBE29B4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2ADCB1F2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1BCE2798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7DC0D3D2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BD8C1BBA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2AC66F62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8A288AD8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26A88890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6F1C1BD8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2" w15:restartNumberingAfterBreak="0">
    <w:nsid w:val="6FCC50CD"/>
    <w:multiLevelType w:val="hybridMultilevel"/>
    <w:tmpl w:val="00000000"/>
    <w:lvl w:ilvl="0" w:tplc="1FC64E94">
      <w:start w:val="2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1D768CFC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1CC04960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36EED920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365A91EC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9E12B79E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D91A4936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0854CE6A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3B86081C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3" w15:restartNumberingAfterBreak="0">
    <w:nsid w:val="7410518F"/>
    <w:multiLevelType w:val="hybridMultilevel"/>
    <w:tmpl w:val="00000000"/>
    <w:lvl w:ilvl="0" w:tplc="F5DE06EC">
      <w:start w:val="4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03960166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 w:tplc="F5ECE2FE"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 w:tplc="C8DAE3E2"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 w:tplc="F1FE3D9C"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 w:tplc="06FC4866"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 w:tplc="C80C00CE"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 w:tplc="60225C2E"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 w:tplc="A3E87594"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4" w15:restartNumberingAfterBreak="0">
    <w:nsid w:val="755C2B70"/>
    <w:multiLevelType w:val="hybridMultilevel"/>
    <w:tmpl w:val="00000000"/>
    <w:lvl w:ilvl="0" w:tplc="2A42AA74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 w:tplc="9DD45CE8"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 w:tplc="ABCE896C"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 w:tplc="804AFA20"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 w:tplc="4C50FD20"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 w:tplc="819A8236"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 w:tplc="C27C9D7C"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 w:tplc="12966ADC"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 w:tplc="0FBA9CAE"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15" w15:restartNumberingAfterBreak="0">
    <w:nsid w:val="765F7CBB"/>
    <w:multiLevelType w:val="hybridMultilevel"/>
    <w:tmpl w:val="00000000"/>
    <w:lvl w:ilvl="0" w:tplc="012AE214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AB0C7F90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2F7858E4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B84A8664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30D0EC20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142AFCC2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4DCA8F96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0832DF28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8B5AA572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6" w15:restartNumberingAfterBreak="0">
    <w:nsid w:val="79493DD7"/>
    <w:multiLevelType w:val="hybridMultilevel"/>
    <w:tmpl w:val="00000000"/>
    <w:lvl w:ilvl="0" w:tplc="68E6C116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25409382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8DBE516C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0318E9BC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8ACE91B2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EFA89B40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5D4CB6B0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29005ED8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04741D26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7" w15:restartNumberingAfterBreak="0">
    <w:nsid w:val="7E63726E"/>
    <w:multiLevelType w:val="hybridMultilevel"/>
    <w:tmpl w:val="00000000"/>
    <w:lvl w:ilvl="0" w:tplc="89CCF09C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 w:tplc="3328E89A"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 w:tplc="17C67886"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 w:tplc="326E1E8E"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 w:tplc="9AE82020"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 w:tplc="ED96475A"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 w:tplc="CA12AE6C"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 w:tplc="D304026A"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 w:tplc="E9781FFE"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0"/>
  </w:num>
  <w:num w:numId="5">
    <w:abstractNumId w:val="15"/>
  </w:num>
  <w:num w:numId="6">
    <w:abstractNumId w:val="14"/>
  </w:num>
  <w:num w:numId="7">
    <w:abstractNumId w:val="1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7554"/>
    <w:rsid w:val="006D180C"/>
    <w:rsid w:val="00A77B3E"/>
    <w:rsid w:val="00CA2A55"/>
    <w:rsid w:val="00C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8AB1B-E270-4FDC-864B-D52D3BE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before="121"/>
      <w:ind w:left="457" w:hanging="228"/>
    </w:pPr>
    <w:rPr>
      <w:szCs w:val="20"/>
      <w:lang w:val="en-US" w:eastAsia="en-US" w:bidi="en-US"/>
    </w:rPr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4447</Words>
  <Characters>26687</Characters>
  <Application>Microsoft Office Word</Application>
  <DocSecurity>0</DocSecurity>
  <Lines>222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43/2024 z dnia 22 stycznia 2024 r.</vt:lpstr>
      <vt:lpstr/>
    </vt:vector>
  </TitlesOfParts>
  <Company>Prezydent Miasta Elbląg</Company>
  <LinksUpToDate>false</LinksUpToDate>
  <CharactersWithSpaces>31072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43/2024 z dnia 22 stycznia 2024 r.</dc:title>
  <dc:subject>w sprawie szczegółowych warunków dofinansowania kosztów inwestycji z^zakresu ochrony środowiska i^gospodarki wodnej związanych z^ograniczeniem niskiej emisji poprzez wymianę sytemu ogrzewania opartego na paliwie stałym i^ zastąpienie go ogrzewaniem proekologicznym, tj. gazowym, elektrycznym, pompą ciepła lub podłączeniem do miejskiej sieci ciepłowniczej, na terenie Gminy Miasto Elbląg w^roku 2024</dc:subject>
  <dc:creator>annszu</dc:creator>
  <cp:lastModifiedBy>Anna Szulc_2</cp:lastModifiedBy>
  <cp:revision>2</cp:revision>
  <dcterms:created xsi:type="dcterms:W3CDTF">2024-02-05T09:23:00Z</dcterms:created>
  <dcterms:modified xsi:type="dcterms:W3CDTF">2024-02-05T09:23:00Z</dcterms:modified>
  <cp:category>Akt prawny</cp:category>
</cp:coreProperties>
</file>