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9019A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8D4987">
        <w:rPr>
          <w:b/>
          <w:caps/>
        </w:rPr>
        <w:t>47/2024</w:t>
      </w:r>
      <w:r>
        <w:rPr>
          <w:b/>
          <w:caps/>
        </w:rPr>
        <w:br/>
        <w:t>Prezydenta Miasta Elbląg</w:t>
      </w:r>
    </w:p>
    <w:p w:rsidR="00A77B3E" w:rsidRDefault="008D4987">
      <w:pPr>
        <w:spacing w:before="280" w:after="280"/>
        <w:jc w:val="center"/>
        <w:rPr>
          <w:b/>
          <w:caps/>
        </w:rPr>
      </w:pPr>
      <w:r>
        <w:t>z dnia 22 styczni</w:t>
      </w:r>
      <w:bookmarkStart w:id="0" w:name="_GoBack"/>
      <w:bookmarkEnd w:id="0"/>
      <w:r>
        <w:t xml:space="preserve">a </w:t>
      </w:r>
      <w:r w:rsidR="0049019A">
        <w:t>2024 r.</w:t>
      </w:r>
    </w:p>
    <w:p w:rsidR="00A77B3E" w:rsidRDefault="0049019A">
      <w:pPr>
        <w:keepNext/>
        <w:spacing w:after="480"/>
        <w:jc w:val="center"/>
      </w:pPr>
      <w:r>
        <w:rPr>
          <w:b/>
        </w:rPr>
        <w:t>w sprawie wprowadzenia regulaminu naboru wniosków w ramach Programu Priorytetowego „Ciepłe Mieszkanie" w Gminie Miasto Elbląg na lata 2023 - 2025</w:t>
      </w:r>
    </w:p>
    <w:p w:rsidR="00A77B3E" w:rsidRDefault="0049019A">
      <w:pPr>
        <w:keepLines/>
        <w:spacing w:before="120" w:after="120"/>
        <w:ind w:firstLine="227"/>
      </w:pPr>
      <w:r>
        <w:t>Na podstawie</w:t>
      </w:r>
      <w:r>
        <w:t xml:space="preserve"> art. 7 ust. 1 pkt 1 oraz art. 30 ust. 1 ustawy z dnia 8 marca 1990 r. o samorządzie gminnym (Dz. U. z 2023 r. poz. 40 z </w:t>
      </w:r>
      <w:proofErr w:type="spellStart"/>
      <w:r>
        <w:t>późn</w:t>
      </w:r>
      <w:proofErr w:type="spellEnd"/>
      <w:r>
        <w:t>. zm.), zarządza się, co następuje:</w:t>
      </w:r>
    </w:p>
    <w:p w:rsidR="00A77B3E" w:rsidRDefault="0049019A">
      <w:pPr>
        <w:keepLines/>
        <w:spacing w:before="120" w:after="120"/>
        <w:ind w:firstLine="340"/>
      </w:pPr>
      <w:r>
        <w:rPr>
          <w:b/>
        </w:rPr>
        <w:t>§ 1. </w:t>
      </w:r>
      <w:r>
        <w:t>Wprowadza się Regulamin naboru wniosków o dofinansowanie przedsięwzięć w ramach Programu P</w:t>
      </w:r>
      <w:r>
        <w:t>riorytetowego „Ciepłe Mieszkanie" w Gminie Miasto Elbląg stanowiący załącznik Nr 1 do Zarządzenia.</w:t>
      </w:r>
    </w:p>
    <w:p w:rsidR="00A77B3E" w:rsidRDefault="0049019A">
      <w:pPr>
        <w:spacing w:before="120" w:after="120"/>
        <w:ind w:left="340" w:hanging="227"/>
      </w:pPr>
      <w:r>
        <w:t>1) </w:t>
      </w:r>
      <w:r>
        <w:t>Wzór wniosku o dofinansowanie w ramach programu "Ciepłe Mieszkanie" w Gminie Miasto Elbląg stanowi załącznik Nr 1 do Regulaminu.</w:t>
      </w:r>
    </w:p>
    <w:p w:rsidR="00A77B3E" w:rsidRDefault="0049019A">
      <w:pPr>
        <w:spacing w:before="120" w:after="120"/>
        <w:ind w:left="340" w:hanging="227"/>
      </w:pPr>
      <w:r>
        <w:t>2) </w:t>
      </w:r>
      <w:r>
        <w:t>Wzór umowy na dofinans</w:t>
      </w:r>
      <w:r>
        <w:t>owanie przedsięwzięcia w ramach Programu Priorytetowego "Ciepłe Mieszkanie" w Gminie Miasto Elbląg stanowi załącznik Nr 2 do Regulaminu.</w:t>
      </w:r>
    </w:p>
    <w:p w:rsidR="00A77B3E" w:rsidRDefault="0049019A">
      <w:pPr>
        <w:spacing w:before="120" w:after="120"/>
        <w:ind w:left="340" w:hanging="227"/>
      </w:pPr>
      <w:r>
        <w:t>3) </w:t>
      </w:r>
      <w:r>
        <w:t>Wzór wniosku o płatność w ramach programu „Ciepłe Mieszkanie" w Gminie Miasto Elbląg stanowi załącznik Nr 3 do Regul</w:t>
      </w:r>
      <w:r>
        <w:t>aminu.</w:t>
      </w:r>
    </w:p>
    <w:p w:rsidR="00A77B3E" w:rsidRDefault="0049019A">
      <w:pPr>
        <w:keepLines/>
        <w:spacing w:before="120" w:after="120"/>
        <w:ind w:firstLine="340"/>
      </w:pPr>
      <w:r>
        <w:rPr>
          <w:b/>
        </w:rPr>
        <w:t>§ 2. </w:t>
      </w:r>
      <w:r>
        <w:t>Ogłoszenie o naborze wniosków o dofinansowanie w ramach I naboru do Programu Priorytetowego "Ciepłe Mieszkanie" dla Beneficjentów będących właścicielami lokali mieszkalnych położonych w budynkach wielorodzinnych zlokalizowanych na terenie Gminy</w:t>
      </w:r>
      <w:r>
        <w:t xml:space="preserve"> Miasto Elbląg stanowi Załącznik Nr 2 do Zarządzenia.</w:t>
      </w:r>
    </w:p>
    <w:p w:rsidR="00A77B3E" w:rsidRDefault="0049019A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Departamentowi Gospodarki Miasta i Ochrony Środowiska oraz Departamentowi Skarbnika Miasta.</w:t>
      </w:r>
    </w:p>
    <w:p w:rsidR="00A77B3E" w:rsidRDefault="0049019A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Traci moc Zarządzenie Nr 82/2023 Prezydenta Miasta Elbląg z dnia </w:t>
      </w:r>
      <w:r>
        <w:t>7 marca 2023r. w sprawie wprowadzenia regulaminu naboru wniosków w ramach Programu Priorytetowego ,,Ciepłe Mieszkanie" w Gminie Miasto Elbląg na lata 2023 - 2025.</w:t>
      </w:r>
    </w:p>
    <w:p w:rsidR="00A77B3E" w:rsidRDefault="0049019A">
      <w:pPr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p w:rsidR="00A77B3E" w:rsidRDefault="0049019A">
      <w:pPr>
        <w:spacing w:before="120" w:after="120"/>
        <w:ind w:firstLine="227"/>
      </w:pPr>
      <w:r>
        <w:br w:type="page"/>
      </w:r>
    </w:p>
    <w:p w:rsidR="00A77B3E" w:rsidRDefault="0049019A">
      <w:pPr>
        <w:spacing w:before="120" w:after="120"/>
        <w:jc w:val="center"/>
        <w:rPr>
          <w:spacing w:val="20"/>
        </w:rPr>
      </w:pPr>
      <w:r>
        <w:rPr>
          <w:b/>
          <w:spacing w:val="20"/>
        </w:rPr>
        <w:t>Uzasadnienie</w:t>
      </w:r>
    </w:p>
    <w:p w:rsidR="00A77B3E" w:rsidRDefault="0049019A">
      <w:r>
        <w:t>W dniu 24.01.2023 r. zost</w:t>
      </w:r>
      <w:r>
        <w:t>ała zawarta umowa o dofinansowanie nr 00004/23/61011/OA-CM/D w ramach Programu Priorytetowego „Ciepłe Mieszkanie" pomiędzy Wojewódzkim Funduszem Ochrony Środowiska i Gospodarki Wodnej w Olsztynie a Gminą Miasto Elbląg. Program Priorytetowy ,,Ciepłe Mieszka</w:t>
      </w:r>
      <w:r>
        <w:t>nie’’ skierowany jest do osób fizycznych posiadających tytuł prawny wynikający z prawa własności lub ograniczonego prawa rzeczowego do lokalów mieszkalnych, znajdujących się w budynkach wielorodzinnych położonych na terenie Gminy Miasta Elbląg. Celem progr</w:t>
      </w:r>
      <w:r>
        <w:t xml:space="preserve">amu jest poprawa jakości powietrza oraz zmniejszenie emisji pyłów oraz gazów cieplarnianych. Przedmiot umowy stanowi udzielenie Gminie przez </w:t>
      </w:r>
      <w:proofErr w:type="spellStart"/>
      <w:r>
        <w:t>WFOŚiGW</w:t>
      </w:r>
      <w:proofErr w:type="spellEnd"/>
      <w:r>
        <w:t xml:space="preserve"> dotacji na realizację zbioru przedsięwzięć mieszczących się w katalogu rodzajów przedsięwzięć określonych w</w:t>
      </w:r>
      <w:r>
        <w:t> Programie realizowanych przez beneficjentów końcowych na terenie Gminy Miasto Elbląg. Termin zakończenia przedsięwzięcia określono na 31.12.2025 r. Środki na realizację programu przekazywane będą Gminie Miasto Elbląg w formie dotacji</w:t>
      </w:r>
      <w:r>
        <w:br/>
        <w:t>z Narodowego Funduszu</w:t>
      </w:r>
      <w:r>
        <w:t xml:space="preserve"> Ochrony Środowiska i Gospodarki Wodnej w Warszawie za pośrednictwem Wojewódzkiego Funduszu Ochrony Środowiska i Gospodarki Wodnej w Olsztynie. W celu realizacji przedsięwzięć Gmina Miasto Elbląg zobowiązała się do opracowania</w:t>
      </w:r>
      <w:r>
        <w:br/>
        <w:t>i opublikowania dokumentów dl</w:t>
      </w:r>
      <w:r>
        <w:t>a Beneficjentów końcowych.</w:t>
      </w:r>
    </w:p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18370B" w:rsidRDefault="0018370B">
      <w:pPr>
        <w:widowControl w:val="0"/>
        <w:ind w:left="1225" w:right="1406"/>
        <w:jc w:val="center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ind w:left="1225" w:right="1406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REGULAMIN NABORU WNIOSKÓW</w:t>
      </w:r>
    </w:p>
    <w:p w:rsidR="0018370B" w:rsidRDefault="0049019A">
      <w:pPr>
        <w:widowControl w:val="0"/>
        <w:ind w:left="570" w:right="480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o dofinansowanie przedsięwzięć w ramach Programu Priorytetowego Ciepłe Mieszkanie</w:t>
      </w:r>
      <w:r>
        <w:rPr>
          <w:rFonts w:ascii="Calibri" w:hAnsi="Calibri"/>
          <w:b/>
          <w:szCs w:val="20"/>
        </w:rPr>
        <w:t xml:space="preserve"> w Gminie Miasto Elbląg</w:t>
      </w:r>
    </w:p>
    <w:p w:rsidR="0018370B" w:rsidRDefault="0018370B">
      <w:pPr>
        <w:widowControl w:val="0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b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285" w:right="195" w:firstLine="3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Rozdział I </w:t>
      </w:r>
    </w:p>
    <w:p w:rsidR="0018370B" w:rsidRDefault="0049019A">
      <w:pPr>
        <w:widowControl w:val="0"/>
        <w:ind w:left="285" w:right="195" w:firstLine="3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Postanowienia ogólne</w:t>
      </w:r>
    </w:p>
    <w:p w:rsidR="0018370B" w:rsidRDefault="0049019A">
      <w:pPr>
        <w:widowControl w:val="0"/>
        <w:spacing w:before="120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1</w:t>
      </w:r>
    </w:p>
    <w:p w:rsidR="0018370B" w:rsidRDefault="0049019A">
      <w:pPr>
        <w:widowControl w:val="0"/>
        <w:numPr>
          <w:ilvl w:val="0"/>
          <w:numId w:val="1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Regulamin naboru wniosków (zwany dalej „Regulaminem”), stosuje się do wniosków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>o dofinansowanie (zwanych dalej także „wnioskami”), złożonych w naborze ciągłym (zwanym dalej „naborem”)</w:t>
      </w:r>
      <w:r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  <w:lang w:eastAsia="en-US" w:bidi="ar-SA"/>
        </w:rPr>
        <w:t xml:space="preserve">w ramach Programu Priorytetowego </w:t>
      </w:r>
      <w:r>
        <w:rPr>
          <w:rFonts w:ascii="Calibri" w:hAnsi="Calibri"/>
          <w:szCs w:val="20"/>
          <w:lang w:eastAsia="en-US" w:bidi="ar-SA"/>
        </w:rPr>
        <w:t>Ciepłe Mieszkanie w Gminie Miasto Elbląg, zwanego dalej „Programem”.</w:t>
      </w:r>
    </w:p>
    <w:p w:rsidR="0018370B" w:rsidRDefault="0049019A">
      <w:pPr>
        <w:widowControl w:val="0"/>
        <w:numPr>
          <w:ilvl w:val="0"/>
          <w:numId w:val="1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Regulamin określa sposób składania i rozpatrywania wniosków złożonych w naborze do momentu zawarcia umowy o dofinansowanie.</w:t>
      </w:r>
    </w:p>
    <w:p w:rsidR="0018370B" w:rsidRDefault="0049019A">
      <w:pPr>
        <w:widowControl w:val="0"/>
        <w:numPr>
          <w:ilvl w:val="0"/>
          <w:numId w:val="1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Formy i warunki udzielania dofinansowania oraz szczegółowe kryt</w:t>
      </w:r>
      <w:r>
        <w:rPr>
          <w:rFonts w:ascii="Calibri" w:hAnsi="Calibri"/>
          <w:szCs w:val="20"/>
          <w:lang w:eastAsia="en-US" w:bidi="ar-SA"/>
        </w:rPr>
        <w:t>eria wyboru przedsięwzięć określa Program.</w:t>
      </w:r>
    </w:p>
    <w:p w:rsidR="0018370B" w:rsidRDefault="0018370B">
      <w:pPr>
        <w:widowControl w:val="0"/>
        <w:spacing w:before="3"/>
        <w:ind w:right="195"/>
        <w:jc w:val="left"/>
        <w:rPr>
          <w:rFonts w:ascii="Calibri" w:hAnsi="Calibri"/>
          <w:sz w:val="25"/>
          <w:szCs w:val="20"/>
          <w:lang w:eastAsia="en-US" w:bidi="ar-SA"/>
        </w:rPr>
      </w:pPr>
    </w:p>
    <w:p w:rsidR="0018370B" w:rsidRDefault="0049019A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Rozdział II</w:t>
      </w:r>
    </w:p>
    <w:p w:rsidR="0018370B" w:rsidRDefault="0049019A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Składanie wniosków</w:t>
      </w:r>
    </w:p>
    <w:p w:rsidR="0018370B" w:rsidRDefault="0049019A">
      <w:pPr>
        <w:widowControl w:val="0"/>
        <w:spacing w:before="120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2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Nabór wniosków odbywa się na podstawie ogłoszenia o naborze publikowanego na stronie internetowej Gminy Miasto Elbląg  –</w:t>
      </w:r>
      <w:r>
        <w:rPr>
          <w:rFonts w:ascii="Calibri" w:hAnsi="Calibri"/>
          <w:color w:val="0000FF"/>
          <w:szCs w:val="20"/>
          <w:lang w:eastAsia="en-US" w:bidi="ar-SA"/>
        </w:rPr>
        <w:t xml:space="preserve"> </w:t>
      </w:r>
      <w:hyperlink r:id="rId8" w:history="1">
        <w:r>
          <w:rPr>
            <w:rFonts w:ascii="Calibri" w:hAnsi="Calibri"/>
            <w:color w:val="0000FF"/>
            <w:szCs w:val="20"/>
            <w:u w:val="single"/>
            <w:lang w:val="en-US" w:eastAsia="en-US" w:bidi="ar-SA"/>
          </w:rPr>
          <w:t>www.elblag.eu</w:t>
        </w:r>
      </w:hyperlink>
      <w:r>
        <w:rPr>
          <w:rFonts w:ascii="Calibri" w:hAnsi="Calibri"/>
          <w:color w:val="0000FF"/>
          <w:szCs w:val="20"/>
          <w:lang w:eastAsia="en-US" w:bidi="ar-SA"/>
        </w:rPr>
        <w:t xml:space="preserve"> </w:t>
      </w:r>
      <w:r>
        <w:rPr>
          <w:rFonts w:ascii="Calibri" w:hAnsi="Calibri"/>
          <w:szCs w:val="20"/>
          <w:lang w:eastAsia="en-US" w:bidi="ar-SA"/>
        </w:rPr>
        <w:t xml:space="preserve">oraz w biuletynie informacji publicznej </w:t>
      </w:r>
      <w:hyperlink r:id="rId9" w:history="1">
        <w:r>
          <w:rPr>
            <w:rFonts w:ascii="Calibri" w:hAnsi="Calibri"/>
            <w:color w:val="0000FF"/>
            <w:szCs w:val="20"/>
            <w:u w:val="single"/>
            <w:lang w:val="en-US" w:eastAsia="en-US" w:bidi="ar-SA"/>
          </w:rPr>
          <w:t>www.bip.elblag.eu</w:t>
        </w:r>
      </w:hyperlink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Wnioski może składać każdy, kto jest właścicielem lokalu mieszkalnego zlokalizowanego na terenie Gminy Miasto Elbląg.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  <w:lang w:eastAsia="en-US" w:bidi="ar-SA"/>
        </w:rPr>
        <w:t xml:space="preserve">Użyte w regulaminie pojęcie </w:t>
      </w:r>
      <w:r>
        <w:rPr>
          <w:rFonts w:ascii="Calibri" w:hAnsi="Calibri"/>
          <w:b/>
          <w:szCs w:val="20"/>
          <w:lang w:eastAsia="en-US" w:bidi="ar-SA"/>
        </w:rPr>
        <w:t>„właściciel</w:t>
      </w:r>
      <w:r>
        <w:rPr>
          <w:rFonts w:ascii="Calibri" w:hAnsi="Calibri"/>
          <w:b/>
          <w:szCs w:val="20"/>
          <w:lang w:eastAsia="en-US" w:bidi="ar-SA"/>
        </w:rPr>
        <w:t>"</w:t>
      </w:r>
      <w:r>
        <w:rPr>
          <w:rFonts w:ascii="Calibri" w:hAnsi="Calibri"/>
          <w:szCs w:val="20"/>
          <w:lang w:eastAsia="en-US" w:bidi="ar-SA"/>
        </w:rPr>
        <w:t xml:space="preserve"> dotyczy osoby fizycznej posiadającej tytuł prawny wynikający z prawa własności lub ograniczonego prawa rzeczowego do lokalu mieszkalnego, znajdującego się w budynku mieszkalnym wielorodzinnym. Wniosek o dofinansowanie złożony w formie papierowej do Urzęd</w:t>
      </w:r>
      <w:r>
        <w:rPr>
          <w:rFonts w:ascii="Calibri" w:hAnsi="Calibri"/>
          <w:szCs w:val="20"/>
          <w:lang w:eastAsia="en-US" w:bidi="ar-SA"/>
        </w:rPr>
        <w:t>u Mi</w:t>
      </w:r>
      <w:r>
        <w:rPr>
          <w:rFonts w:ascii="Calibri" w:hAnsi="Calibri"/>
          <w:szCs w:val="20"/>
        </w:rPr>
        <w:t>ejskiego w</w:t>
      </w:r>
      <w:r>
        <w:rPr>
          <w:rFonts w:ascii="Calibri" w:hAnsi="Calibri"/>
          <w:szCs w:val="20"/>
          <w:lang w:eastAsia="en-US" w:bidi="ar-SA"/>
        </w:rPr>
        <w:t xml:space="preserve"> Elbląg</w:t>
      </w:r>
      <w:r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  <w:lang w:eastAsia="en-US" w:bidi="ar-SA"/>
        </w:rPr>
        <w:t>, który jest niewłaściwy terytorialnie dla miejsca lokalizacji lokalu/budynku mieszkalnego zostanie zwrócony Wnioskodawcy bez rozpatrzenia wraz ze stosowną informacją. Wniosek elektroniczny w takim przypadku pozostanie bez rozpatrzeni</w:t>
      </w:r>
      <w:r>
        <w:rPr>
          <w:rFonts w:ascii="Calibri" w:hAnsi="Calibri"/>
          <w:szCs w:val="20"/>
          <w:lang w:eastAsia="en-US" w:bidi="ar-SA"/>
        </w:rPr>
        <w:t>a wraz ze stosowną informacją dla Wnioskodawcy.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19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Wnioski należy składać do Urzędu Mi</w:t>
      </w:r>
      <w:r>
        <w:rPr>
          <w:rFonts w:ascii="Calibri" w:hAnsi="Calibri"/>
          <w:szCs w:val="20"/>
        </w:rPr>
        <w:t>ejskiego w</w:t>
      </w:r>
      <w:r>
        <w:rPr>
          <w:rFonts w:ascii="Calibri" w:hAnsi="Calibri"/>
          <w:szCs w:val="20"/>
          <w:lang w:eastAsia="en-US" w:bidi="ar-SA"/>
        </w:rPr>
        <w:t xml:space="preserve"> Elbląg</w:t>
      </w:r>
      <w:r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  <w:lang w:eastAsia="en-US" w:bidi="ar-SA"/>
        </w:rPr>
        <w:t xml:space="preserve"> ul. Łączności 1, 82-300 Elbląg na obowiązującym aktualnie formularzu w formie elektronicznej lub papierowej. Wzór wniosku stanowi załącznik Nr 1 do Regula</w:t>
      </w:r>
      <w:r>
        <w:rPr>
          <w:rFonts w:ascii="Calibri" w:hAnsi="Calibri"/>
          <w:szCs w:val="20"/>
          <w:lang w:eastAsia="en-US" w:bidi="ar-SA"/>
        </w:rPr>
        <w:t>minu.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celu złożenia wniosku w formie elektronicznej należy pobrać wniosek ze strony internetowej Gminy Miasto Elbląg, wypełnić, zapisać w formacie PDF, a następnie opatrzyć go kwalifikowanym podpisem elektronicznym lub profilem zaufanym wnioskodawcy i pr</w:t>
      </w:r>
      <w:r>
        <w:rPr>
          <w:rFonts w:ascii="Calibri" w:hAnsi="Calibri"/>
          <w:szCs w:val="20"/>
          <w:lang w:eastAsia="en-US" w:bidi="ar-SA"/>
        </w:rPr>
        <w:t xml:space="preserve">zesłać na skrzynkę podawczą Urzędu </w:t>
      </w:r>
      <w:r>
        <w:rPr>
          <w:rFonts w:ascii="Calibri" w:hAnsi="Calibri"/>
          <w:szCs w:val="20"/>
        </w:rPr>
        <w:t>Miejskiego w</w:t>
      </w:r>
      <w:r>
        <w:rPr>
          <w:rFonts w:ascii="Calibri" w:hAnsi="Calibri"/>
          <w:szCs w:val="20"/>
          <w:lang w:eastAsia="en-US" w:bidi="ar-SA"/>
        </w:rPr>
        <w:t xml:space="preserve"> Elbląg</w:t>
      </w:r>
      <w:r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  <w:lang w:eastAsia="en-US" w:bidi="ar-SA"/>
        </w:rPr>
        <w:t xml:space="preserve"> znajdującą się na elektronicznej Platformie Usług Administracji Publicznej (</w:t>
      </w:r>
      <w:proofErr w:type="spellStart"/>
      <w:r>
        <w:rPr>
          <w:rFonts w:ascii="Calibri" w:hAnsi="Calibri"/>
          <w:szCs w:val="20"/>
          <w:lang w:eastAsia="en-US" w:bidi="ar-SA"/>
        </w:rPr>
        <w:t>ePUAP</w:t>
      </w:r>
      <w:proofErr w:type="spellEnd"/>
      <w:r>
        <w:rPr>
          <w:rFonts w:ascii="Calibri" w:hAnsi="Calibri"/>
          <w:szCs w:val="20"/>
          <w:lang w:eastAsia="en-US" w:bidi="ar-SA"/>
        </w:rPr>
        <w:t>): /974x3yyiku/</w:t>
      </w:r>
      <w:proofErr w:type="spellStart"/>
      <w:r>
        <w:rPr>
          <w:rFonts w:ascii="Calibri" w:hAnsi="Calibri"/>
          <w:szCs w:val="20"/>
          <w:lang w:eastAsia="en-US" w:bidi="ar-SA"/>
        </w:rPr>
        <w:t>SkrytkaESP</w:t>
      </w:r>
      <w:proofErr w:type="spellEnd"/>
      <w:r>
        <w:rPr>
          <w:rFonts w:ascii="Calibri" w:hAnsi="Calibri"/>
          <w:szCs w:val="20"/>
          <w:lang w:eastAsia="en-US" w:bidi="ar-SA"/>
        </w:rPr>
        <w:t>.</w:t>
      </w:r>
    </w:p>
    <w:p w:rsidR="0018370B" w:rsidRDefault="0049019A">
      <w:pPr>
        <w:widowControl w:val="0"/>
        <w:tabs>
          <w:tab w:val="left" w:pos="758"/>
        </w:tabs>
        <w:ind w:left="757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tym przypadku konieczne jest załączenie do wniosku załączników w formie elektronicznej (skany </w:t>
      </w:r>
      <w:r>
        <w:rPr>
          <w:rFonts w:ascii="Calibri" w:hAnsi="Calibri"/>
          <w:szCs w:val="20"/>
          <w:lang w:eastAsia="en-US" w:bidi="ar-SA"/>
        </w:rPr>
        <w:br/>
        <w:t>z wymaganymi podpisami).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Wnioskodawca przesyłający wniosek w formie elektronicznej bez podpisu kwalifikowanym podpisem elektronicznym lub profilem zaufanym zob</w:t>
      </w:r>
      <w:r>
        <w:rPr>
          <w:rFonts w:ascii="Calibri" w:hAnsi="Calibri"/>
          <w:szCs w:val="20"/>
          <w:lang w:eastAsia="en-US" w:bidi="ar-SA"/>
        </w:rPr>
        <w:t xml:space="preserve">owiązany jest do wydrukowania wniosku, opatrzenia go </w:t>
      </w:r>
      <w:r>
        <w:rPr>
          <w:rFonts w:ascii="Calibri" w:hAnsi="Calibri"/>
          <w:szCs w:val="20"/>
          <w:lang w:eastAsia="en-US" w:bidi="ar-SA"/>
        </w:rPr>
        <w:lastRenderedPageBreak/>
        <w:t>swoim podpisem i dostarczenia go w postaci papierowej wraz z załącznikami do Urzędu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  <w:lang w:eastAsia="en-US" w:bidi="ar-SA"/>
        </w:rPr>
        <w:t xml:space="preserve"> Mi</w:t>
      </w:r>
      <w:r>
        <w:rPr>
          <w:rFonts w:ascii="Calibri" w:hAnsi="Calibri"/>
          <w:szCs w:val="20"/>
        </w:rPr>
        <w:t>ejskiego w</w:t>
      </w:r>
      <w:r>
        <w:rPr>
          <w:rFonts w:ascii="Calibri" w:hAnsi="Calibri"/>
          <w:szCs w:val="20"/>
          <w:lang w:eastAsia="en-US" w:bidi="ar-SA"/>
        </w:rPr>
        <w:t xml:space="preserve"> Elbląg</w:t>
      </w:r>
      <w:r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  <w:lang w:eastAsia="en-US" w:bidi="ar-SA"/>
        </w:rPr>
        <w:t>, ul. Łączności 1, 82-300 Elbląg.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</w:rPr>
        <w:t>Wnioskodawca składający wniosek w formie papierowej</w:t>
      </w:r>
      <w:r>
        <w:rPr>
          <w:rFonts w:ascii="Calibri" w:hAnsi="Calibri"/>
          <w:szCs w:val="20"/>
          <w:lang w:eastAsia="en-US" w:bidi="ar-SA"/>
        </w:rPr>
        <w:t xml:space="preserve"> </w:t>
      </w:r>
      <w:r>
        <w:rPr>
          <w:rFonts w:ascii="Calibri" w:hAnsi="Calibri"/>
          <w:szCs w:val="20"/>
        </w:rPr>
        <w:t>może go pobr</w:t>
      </w:r>
      <w:r>
        <w:rPr>
          <w:rFonts w:ascii="Calibri" w:hAnsi="Calibri"/>
          <w:szCs w:val="20"/>
        </w:rPr>
        <w:t xml:space="preserve">ać </w:t>
      </w:r>
      <w:r>
        <w:rPr>
          <w:rFonts w:ascii="Calibri" w:hAnsi="Calibri"/>
          <w:szCs w:val="20"/>
          <w:lang w:eastAsia="en-US" w:bidi="ar-SA"/>
        </w:rPr>
        <w:t>ze strony internetowej Gminy Miasto Elbląg</w:t>
      </w:r>
      <w:r>
        <w:rPr>
          <w:rFonts w:ascii="Calibri" w:hAnsi="Calibri"/>
          <w:szCs w:val="20"/>
        </w:rPr>
        <w:t xml:space="preserve"> lub w Urzędzie Miejskim w Elblągu</w:t>
      </w:r>
      <w:r>
        <w:rPr>
          <w:rFonts w:ascii="Calibri" w:hAnsi="Calibri"/>
          <w:szCs w:val="20"/>
          <w:lang w:eastAsia="en-US" w:bidi="ar-SA"/>
        </w:rPr>
        <w:t xml:space="preserve">, wypełnić elektronicznie lub ręcznie, opatrzyć go podpisem własnoręcznym wnioskodawcy i dostarczyć wraz z podpisanymi załącznikami do Urzędu </w:t>
      </w:r>
      <w:r>
        <w:rPr>
          <w:rFonts w:ascii="Calibri" w:hAnsi="Calibri"/>
          <w:szCs w:val="20"/>
        </w:rPr>
        <w:t>Miejskiego w</w:t>
      </w:r>
      <w:r>
        <w:rPr>
          <w:rFonts w:ascii="Calibri" w:hAnsi="Calibri"/>
          <w:szCs w:val="20"/>
          <w:lang w:eastAsia="en-US" w:bidi="ar-SA"/>
        </w:rPr>
        <w:t xml:space="preserve"> Elbląg</w:t>
      </w:r>
      <w:r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  <w:lang w:eastAsia="en-US" w:bidi="ar-SA"/>
        </w:rPr>
        <w:t>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Wniosek skład</w:t>
      </w:r>
      <w:r>
        <w:rPr>
          <w:rFonts w:ascii="Calibri" w:hAnsi="Calibri"/>
          <w:szCs w:val="20"/>
          <w:lang w:eastAsia="en-US" w:bidi="ar-SA"/>
        </w:rPr>
        <w:t xml:space="preserve">a się w terminach wskazanych w ogłoszeniu o naborze wniosków o dofinansowanie przedsięwzięcia w ramach Programu Priorytetowego „Ciepłe Mieszkanie” w Gminie Miasto Elbląg </w:t>
      </w:r>
      <w:r>
        <w:rPr>
          <w:rFonts w:ascii="Calibri" w:hAnsi="Calibri"/>
          <w:szCs w:val="20"/>
          <w:lang w:eastAsia="en-US" w:bidi="ar-SA"/>
        </w:rPr>
        <w:br/>
        <w:t>na lata 2023-2025. O zachowaniu terminu złożenia decyduje data wpływu wniosku :</w:t>
      </w:r>
    </w:p>
    <w:p w:rsidR="0018370B" w:rsidRDefault="0049019A">
      <w:pPr>
        <w:widowControl w:val="0"/>
        <w:numPr>
          <w:ilvl w:val="1"/>
          <w:numId w:val="2"/>
        </w:numPr>
        <w:tabs>
          <w:tab w:val="left" w:pos="147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Dla w</w:t>
      </w:r>
      <w:r>
        <w:rPr>
          <w:rFonts w:ascii="Calibri" w:hAnsi="Calibri"/>
          <w:szCs w:val="20"/>
          <w:lang w:eastAsia="en-US" w:bidi="ar-SA"/>
        </w:rPr>
        <w:t>niosku składanego wyłącznie w postaci elektronicznej: data jego wpływu na skrzynkę podawczą Urzędu znajdującą się na elektronicznej Platformie Usług Administracji Publicznej (</w:t>
      </w:r>
      <w:proofErr w:type="spellStart"/>
      <w:r>
        <w:rPr>
          <w:rFonts w:ascii="Calibri" w:hAnsi="Calibri"/>
          <w:szCs w:val="20"/>
          <w:lang w:eastAsia="en-US" w:bidi="ar-SA"/>
        </w:rPr>
        <w:t>ePUAP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)</w:t>
      </w:r>
    </w:p>
    <w:p w:rsidR="0018370B" w:rsidRDefault="0049019A">
      <w:pPr>
        <w:widowControl w:val="0"/>
        <w:numPr>
          <w:ilvl w:val="1"/>
          <w:numId w:val="2"/>
        </w:numPr>
        <w:tabs>
          <w:tab w:val="left" w:pos="1478"/>
        </w:tabs>
        <w:ind w:right="195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Dla wniosku składanego w formie papierowej: data wpływu papierowej formy </w:t>
      </w:r>
      <w:r>
        <w:rPr>
          <w:rFonts w:ascii="Calibri" w:hAnsi="Calibri"/>
          <w:szCs w:val="20"/>
          <w:lang w:eastAsia="en-US" w:bidi="ar-SA"/>
        </w:rPr>
        <w:t xml:space="preserve">wniosku </w:t>
      </w:r>
      <w:r>
        <w:rPr>
          <w:rFonts w:ascii="Calibri" w:hAnsi="Calibri"/>
          <w:szCs w:val="20"/>
          <w:lang w:eastAsia="en-US" w:bidi="ar-SA"/>
        </w:rPr>
        <w:br/>
        <w:t>do Urzędu (potwierdzana na pierwszej stronie dostarczonego wniosku poprzez Biuro Obsługi Interesanta).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 w:hanging="34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Wniosek złożony poza ogłoszonym terminem naboru zostaje odrzucony, o czym wnioskodawca zostanie poinformowany w formie pisemnej.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 w:hanging="34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przypadku zło</w:t>
      </w:r>
      <w:r>
        <w:rPr>
          <w:rFonts w:ascii="Calibri" w:hAnsi="Calibri"/>
          <w:szCs w:val="20"/>
          <w:lang w:eastAsia="en-US" w:bidi="ar-SA"/>
        </w:rPr>
        <w:t xml:space="preserve">żenia więcej niż jednego wniosku o dofinansowanie na realizację przedsięwzięcia </w:t>
      </w:r>
      <w:r>
        <w:rPr>
          <w:rFonts w:ascii="Calibri" w:hAnsi="Calibri"/>
          <w:szCs w:val="20"/>
          <w:lang w:eastAsia="en-US" w:bidi="ar-SA"/>
        </w:rPr>
        <w:br/>
        <w:t>na ten sam lokal mieszkalny, rozpatrzeniu podlega tylko pierwszy wniosek (decyduje kolejność wpływu) z zastrzeżeniem ust. 12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Wnioskodawca ma prawo do jednokrotnej korekty wnio</w:t>
      </w:r>
      <w:r>
        <w:rPr>
          <w:rFonts w:ascii="Calibri" w:hAnsi="Calibri"/>
          <w:szCs w:val="20"/>
          <w:lang w:eastAsia="en-US" w:bidi="ar-SA"/>
        </w:rPr>
        <w:t xml:space="preserve">sku bez wezwania Gminy w zakresie zmiany danych zawartych w złożonym wniosku o dofinansowanie, z zastrzeżeniem § 12 ust. 2. Informacja </w:t>
      </w:r>
      <w:r>
        <w:rPr>
          <w:rFonts w:ascii="Calibri" w:hAnsi="Calibri"/>
          <w:szCs w:val="20"/>
          <w:lang w:eastAsia="en-US" w:bidi="ar-SA"/>
        </w:rPr>
        <w:br/>
        <w:t xml:space="preserve">o zmianie danych złożonych we wniosku odbywa się w ten sam sposób jak złożenie wniosku </w:t>
      </w:r>
      <w:r>
        <w:rPr>
          <w:rFonts w:ascii="Calibri" w:hAnsi="Calibri"/>
          <w:szCs w:val="20"/>
          <w:lang w:eastAsia="en-US" w:bidi="ar-SA"/>
        </w:rPr>
        <w:br/>
        <w:t>o dofinansowanie. W takim przypa</w:t>
      </w:r>
      <w:r>
        <w:rPr>
          <w:rFonts w:ascii="Calibri" w:hAnsi="Calibri"/>
          <w:szCs w:val="20"/>
          <w:lang w:eastAsia="en-US" w:bidi="ar-SA"/>
        </w:rPr>
        <w:t>dku, należy w formularzu wniosku o dofinansowanie zaznaczyć pole „Korekta wniosku”. W ramach korekty wniosku nie można dokonać zmiany budynku/lokalu mieszkalnego, który został wskazany we wniosku o dofinansowanie.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Wnioskodawca może wycofać złożony przez si</w:t>
      </w:r>
      <w:r>
        <w:rPr>
          <w:rFonts w:ascii="Calibri" w:hAnsi="Calibri"/>
          <w:szCs w:val="20"/>
          <w:lang w:eastAsia="en-US" w:bidi="ar-SA"/>
        </w:rPr>
        <w:t xml:space="preserve">ebie wniosek składając podpisane oświadczenie </w:t>
      </w:r>
      <w:r>
        <w:rPr>
          <w:rFonts w:ascii="Calibri" w:hAnsi="Calibri"/>
          <w:szCs w:val="20"/>
          <w:lang w:eastAsia="en-US" w:bidi="ar-SA"/>
        </w:rPr>
        <w:br/>
        <w:t>z jednoznacznym wskazaniem wniosku, którego to oświadczenie dotyczy.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0"/>
        <w:ind w:right="195" w:hanging="34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Rozpatrzenie przez Gminę kolejnego wniosku na ten sam budynek/lokal mieszkalny jest możliwe </w:t>
      </w:r>
      <w:r>
        <w:rPr>
          <w:rFonts w:ascii="Calibri" w:hAnsi="Calibri"/>
          <w:szCs w:val="20"/>
          <w:lang w:eastAsia="en-US" w:bidi="ar-SA"/>
        </w:rPr>
        <w:br/>
        <w:t>po lub równocześnie z wycofaniem wniosku wcześn</w:t>
      </w:r>
      <w:r>
        <w:rPr>
          <w:rFonts w:ascii="Calibri" w:hAnsi="Calibri"/>
          <w:szCs w:val="20"/>
          <w:lang w:eastAsia="en-US" w:bidi="ar-SA"/>
        </w:rPr>
        <w:t>iejszego.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808"/>
        </w:tabs>
        <w:spacing w:before="120"/>
        <w:ind w:left="807" w:right="195" w:hanging="39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Podtrzymanie wniosku o dofinansowanie w przypadku śmierci Wnioskodawcy :</w:t>
      </w:r>
    </w:p>
    <w:p w:rsidR="0018370B" w:rsidRDefault="0049019A">
      <w:pPr>
        <w:widowControl w:val="0"/>
        <w:numPr>
          <w:ilvl w:val="1"/>
          <w:numId w:val="2"/>
        </w:numPr>
        <w:tabs>
          <w:tab w:val="left" w:pos="1478"/>
        </w:tabs>
        <w:spacing w:before="1"/>
        <w:ind w:right="195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 śmierci Wnioskodawcy, która nastąpiła w okresie od dnia złożenia wniosku </w:t>
      </w:r>
      <w:r>
        <w:rPr>
          <w:rFonts w:ascii="Calibri" w:hAnsi="Calibri"/>
          <w:szCs w:val="20"/>
          <w:lang w:eastAsia="en-US" w:bidi="ar-SA"/>
        </w:rPr>
        <w:br/>
        <w:t>do dnia zawarcia umowy o dofinansowanie :</w:t>
      </w:r>
    </w:p>
    <w:p w:rsidR="0018370B" w:rsidRDefault="0049019A">
      <w:pPr>
        <w:widowControl w:val="0"/>
        <w:numPr>
          <w:ilvl w:val="2"/>
          <w:numId w:val="2"/>
        </w:numPr>
        <w:tabs>
          <w:tab w:val="left" w:pos="2250"/>
        </w:tabs>
        <w:ind w:left="2250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każdy dotychczasowy współwłaściciel </w:t>
      </w:r>
      <w:r>
        <w:rPr>
          <w:rFonts w:ascii="Calibri" w:hAnsi="Calibri"/>
          <w:szCs w:val="20"/>
          <w:lang w:eastAsia="en-US" w:bidi="ar-SA"/>
        </w:rPr>
        <w:t>budynku/lokalu mieszkalnego objętego wnioskiem może, w terminie 60 dni od dnia śmierci Wnioskodawcy, złożyć oświadczenie o podtrzymaniu wniosku o dofinansowanie</w:t>
      </w:r>
    </w:p>
    <w:p w:rsidR="0018370B" w:rsidRDefault="0049019A">
      <w:pPr>
        <w:widowControl w:val="0"/>
        <w:numPr>
          <w:ilvl w:val="2"/>
          <w:numId w:val="2"/>
        </w:numPr>
        <w:tabs>
          <w:tab w:val="left" w:pos="2250"/>
        </w:tabs>
        <w:ind w:left="2250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Gmina zawiesza postępowanie w sprawie udzielenia dofinansowania do czasu przedłożenia zgody poz</w:t>
      </w:r>
      <w:r>
        <w:rPr>
          <w:rFonts w:ascii="Calibri" w:hAnsi="Calibri"/>
          <w:szCs w:val="20"/>
          <w:lang w:eastAsia="en-US" w:bidi="ar-SA"/>
        </w:rPr>
        <w:t xml:space="preserve">ostałych współwłaścicieli na realizację przedsięwzięcia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 xml:space="preserve">w lokalu mieszkalnym, o którym mowa w pkt a) oraz innych dokumentów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>i oświadczeń wymaganych od wnioskodawcy, w szczególności dotyczących uzyskiwanych dochodów</w:t>
      </w:r>
    </w:p>
    <w:p w:rsidR="0018370B" w:rsidRDefault="0049019A">
      <w:pPr>
        <w:widowControl w:val="0"/>
        <w:numPr>
          <w:ilvl w:val="2"/>
          <w:numId w:val="2"/>
        </w:numPr>
        <w:tabs>
          <w:tab w:val="left" w:pos="2250"/>
        </w:tabs>
        <w:ind w:left="2250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przypadku przedłożenia dokumentów i o</w:t>
      </w:r>
      <w:r>
        <w:rPr>
          <w:rFonts w:ascii="Calibri" w:hAnsi="Calibri"/>
          <w:szCs w:val="20"/>
          <w:lang w:eastAsia="en-US" w:bidi="ar-SA"/>
        </w:rPr>
        <w:t xml:space="preserve">świadczeń, o których mowa w </w:t>
      </w:r>
      <w:proofErr w:type="spellStart"/>
      <w:r>
        <w:rPr>
          <w:rFonts w:ascii="Calibri" w:hAnsi="Calibri"/>
          <w:szCs w:val="20"/>
          <w:lang w:eastAsia="en-US" w:bidi="ar-SA"/>
        </w:rPr>
        <w:t>ppkt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b, Gmina dokonuje ponownej oceny wniosku o dofinansowanie biorąc pod uwagę zmianę wnioskodawcy,</w:t>
      </w:r>
    </w:p>
    <w:p w:rsidR="0018370B" w:rsidRDefault="0049019A">
      <w:pPr>
        <w:widowControl w:val="0"/>
        <w:numPr>
          <w:ilvl w:val="2"/>
          <w:numId w:val="2"/>
        </w:numPr>
        <w:tabs>
          <w:tab w:val="left" w:pos="2250"/>
        </w:tabs>
        <w:ind w:left="2250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lastRenderedPageBreak/>
        <w:t xml:space="preserve">W przypadku nieprzedłożenia dokumentów i oświadczeń, o których mowa w </w:t>
      </w:r>
      <w:proofErr w:type="spellStart"/>
      <w:r>
        <w:rPr>
          <w:rFonts w:ascii="Calibri" w:hAnsi="Calibri"/>
          <w:szCs w:val="20"/>
          <w:lang w:eastAsia="en-US" w:bidi="ar-SA"/>
        </w:rPr>
        <w:t>ppkt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 b) w terminie 180 dni kalendarzowych od daty złożen</w:t>
      </w:r>
      <w:r>
        <w:rPr>
          <w:rFonts w:ascii="Calibri" w:hAnsi="Calibri"/>
          <w:szCs w:val="20"/>
          <w:lang w:eastAsia="en-US" w:bidi="ar-SA"/>
        </w:rPr>
        <w:t>ia oświadczeń o podtrzymaniu wniosku o dofinansowanie, Gmina odrzuca wniosek.</w:t>
      </w:r>
    </w:p>
    <w:p w:rsidR="0018370B" w:rsidRDefault="0049019A">
      <w:pPr>
        <w:widowControl w:val="0"/>
        <w:numPr>
          <w:ilvl w:val="2"/>
          <w:numId w:val="2"/>
        </w:numPr>
        <w:tabs>
          <w:tab w:val="left" w:pos="2250"/>
        </w:tabs>
        <w:ind w:left="2250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 , gdy lokal mieszkalny objęty wnioskiem o dofinansowanie nie był objęty współwłasnością lub żaden ze współwłaścicieli nie złożył oświadczenia zgodnie </w:t>
      </w:r>
      <w:r>
        <w:rPr>
          <w:rFonts w:ascii="Calibri" w:hAnsi="Calibri"/>
          <w:szCs w:val="20"/>
          <w:lang w:eastAsia="en-US" w:bidi="ar-SA"/>
        </w:rPr>
        <w:br/>
        <w:t xml:space="preserve">z </w:t>
      </w:r>
      <w:proofErr w:type="spellStart"/>
      <w:r>
        <w:rPr>
          <w:rFonts w:ascii="Calibri" w:hAnsi="Calibri"/>
          <w:szCs w:val="20"/>
          <w:lang w:eastAsia="en-US" w:bidi="ar-SA"/>
        </w:rPr>
        <w:t>ppkt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a), spad</w:t>
      </w:r>
      <w:r>
        <w:rPr>
          <w:rFonts w:ascii="Calibri" w:hAnsi="Calibri"/>
          <w:szCs w:val="20"/>
          <w:lang w:eastAsia="en-US" w:bidi="ar-SA"/>
        </w:rPr>
        <w:t xml:space="preserve">kobierca zmarłego wnioskodawcy, który wykaże, że posiada tytuł prawny do lokalu mieszkalnego objętego wnioskiem o dofinansowanie, może </w:t>
      </w:r>
      <w:r>
        <w:rPr>
          <w:rFonts w:ascii="Calibri" w:hAnsi="Calibri"/>
          <w:szCs w:val="20"/>
          <w:lang w:eastAsia="en-US" w:bidi="ar-SA"/>
        </w:rPr>
        <w:br/>
        <w:t xml:space="preserve">w terminie 90 dni kalendarzowych od dnia śmierci wnioskodawcy, złożyć oświadczenie o wniosku o dofinansowanie. </w:t>
      </w:r>
      <w:proofErr w:type="spellStart"/>
      <w:r>
        <w:rPr>
          <w:rFonts w:ascii="Calibri" w:hAnsi="Calibri"/>
          <w:szCs w:val="20"/>
          <w:lang w:eastAsia="en-US" w:bidi="ar-SA"/>
        </w:rPr>
        <w:t>Ppkt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b), </w:t>
      </w:r>
      <w:r>
        <w:rPr>
          <w:rFonts w:ascii="Calibri" w:hAnsi="Calibri"/>
          <w:szCs w:val="20"/>
          <w:lang w:eastAsia="en-US" w:bidi="ar-SA"/>
        </w:rPr>
        <w:t>c) i d) stosuje się odpowiednio.</w:t>
      </w:r>
    </w:p>
    <w:p w:rsidR="0018370B" w:rsidRDefault="0049019A">
      <w:pPr>
        <w:widowControl w:val="0"/>
        <w:numPr>
          <w:ilvl w:val="0"/>
          <w:numId w:val="2"/>
        </w:numPr>
        <w:tabs>
          <w:tab w:val="left" w:pos="758"/>
        </w:tabs>
        <w:spacing w:before="122"/>
        <w:ind w:right="195" w:hanging="34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przypadku śmierci beneficjenta, która nastąpiła po podpisaniu umowy o dofinansowanie:</w:t>
      </w:r>
    </w:p>
    <w:p w:rsidR="0018370B" w:rsidRDefault="0049019A">
      <w:pPr>
        <w:widowControl w:val="0"/>
        <w:numPr>
          <w:ilvl w:val="0"/>
          <w:numId w:val="3"/>
        </w:numPr>
        <w:tabs>
          <w:tab w:val="left" w:pos="1478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Każdy dotychczasowy współwłaściciel lokalu mieszkalnego objętego umową może, w terminie 60 dni od dnia śmierci beneficjenta, złożyć pis</w:t>
      </w:r>
      <w:r>
        <w:rPr>
          <w:rFonts w:ascii="Calibri" w:hAnsi="Calibri"/>
          <w:szCs w:val="20"/>
          <w:lang w:eastAsia="en-US" w:bidi="ar-SA"/>
        </w:rPr>
        <w:t>emne oświadczenie o podtrzymaniu realizacji przedsięwzięcia.</w:t>
      </w:r>
    </w:p>
    <w:p w:rsidR="0018370B" w:rsidRDefault="0049019A">
      <w:pPr>
        <w:widowControl w:val="0"/>
        <w:numPr>
          <w:ilvl w:val="0"/>
          <w:numId w:val="3"/>
        </w:numPr>
        <w:tabs>
          <w:tab w:val="left" w:pos="1478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Gmina zawiesza terminy realizacji przedsięwzięcia do czasu przedłożenia zgody pozostałych współwłaścicieli na realizację przedsięwzięcia w lokalu mieszkalnym, o którym mowa w </w:t>
      </w:r>
      <w:proofErr w:type="spellStart"/>
      <w:r>
        <w:rPr>
          <w:rFonts w:ascii="Calibri" w:hAnsi="Calibri"/>
          <w:szCs w:val="20"/>
          <w:lang w:eastAsia="en-US" w:bidi="ar-SA"/>
        </w:rPr>
        <w:t>ppkt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a).</w:t>
      </w:r>
    </w:p>
    <w:p w:rsidR="0018370B" w:rsidRDefault="0049019A">
      <w:pPr>
        <w:widowControl w:val="0"/>
        <w:numPr>
          <w:ilvl w:val="0"/>
          <w:numId w:val="3"/>
        </w:numPr>
        <w:tabs>
          <w:tab w:val="left" w:pos="1478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przypadku</w:t>
      </w:r>
      <w:r>
        <w:rPr>
          <w:rFonts w:ascii="Calibri" w:hAnsi="Calibri"/>
          <w:szCs w:val="20"/>
          <w:lang w:eastAsia="en-US" w:bidi="ar-SA"/>
        </w:rPr>
        <w:t xml:space="preserve"> nieprzedłożenia dokumentów i oświadczeń, o których mowa w </w:t>
      </w:r>
      <w:proofErr w:type="spellStart"/>
      <w:r>
        <w:rPr>
          <w:rFonts w:ascii="Calibri" w:hAnsi="Calibri"/>
          <w:szCs w:val="20"/>
          <w:lang w:eastAsia="en-US" w:bidi="ar-SA"/>
        </w:rPr>
        <w:t>ppkt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b), </w:t>
      </w:r>
      <w:r>
        <w:rPr>
          <w:rFonts w:ascii="Calibri" w:hAnsi="Calibri"/>
          <w:szCs w:val="20"/>
          <w:lang w:eastAsia="en-US" w:bidi="ar-SA"/>
        </w:rPr>
        <w:br/>
        <w:t>w terminie 180 dni kalendarzowych od daty złożenia oświadczenia o podtrzymaniu realizacji  umowa wygasa.</w:t>
      </w:r>
    </w:p>
    <w:p w:rsidR="0018370B" w:rsidRDefault="0049019A">
      <w:pPr>
        <w:widowControl w:val="0"/>
        <w:numPr>
          <w:ilvl w:val="0"/>
          <w:numId w:val="3"/>
        </w:numPr>
        <w:tabs>
          <w:tab w:val="left" w:pos="1478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przypadku, gdy lokal mieszkalny objęty umową nie był objęty współwłasnością lub </w:t>
      </w:r>
      <w:r>
        <w:rPr>
          <w:rFonts w:ascii="Calibri" w:hAnsi="Calibri"/>
          <w:szCs w:val="20"/>
          <w:lang w:eastAsia="en-US" w:bidi="ar-SA"/>
        </w:rPr>
        <w:t xml:space="preserve">żaden </w:t>
      </w:r>
      <w:r>
        <w:rPr>
          <w:rFonts w:ascii="Calibri" w:hAnsi="Calibri"/>
          <w:szCs w:val="20"/>
          <w:lang w:eastAsia="en-US" w:bidi="ar-SA"/>
        </w:rPr>
        <w:br/>
        <w:t xml:space="preserve">ze współwłaścicieli nie złożył oświadczenia zgodnie z </w:t>
      </w:r>
      <w:proofErr w:type="spellStart"/>
      <w:r>
        <w:rPr>
          <w:rFonts w:ascii="Calibri" w:hAnsi="Calibri"/>
          <w:szCs w:val="20"/>
          <w:lang w:eastAsia="en-US" w:bidi="ar-SA"/>
        </w:rPr>
        <w:t>ppkt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a), spadkobierca zmarłego beneficjenta, który wykaże , że posiada tytuł prawny do lokalu mieszkalnego objętego umową, może w terminie 90 dni kalendarzowych od dnia śmierci beneficjenta, złoż</w:t>
      </w:r>
      <w:r>
        <w:rPr>
          <w:rFonts w:ascii="Calibri" w:hAnsi="Calibri"/>
          <w:szCs w:val="20"/>
          <w:lang w:eastAsia="en-US" w:bidi="ar-SA"/>
        </w:rPr>
        <w:t xml:space="preserve">yć oświadczenie o podtrzymaniu realizacji przedsięwzięcia. </w:t>
      </w:r>
      <w:proofErr w:type="spellStart"/>
      <w:r>
        <w:rPr>
          <w:rFonts w:ascii="Calibri" w:hAnsi="Calibri"/>
          <w:szCs w:val="20"/>
          <w:lang w:eastAsia="en-US" w:bidi="ar-SA"/>
        </w:rPr>
        <w:t>Ppkt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a), b) i c) stosuje się odpowiednio.</w:t>
      </w:r>
    </w:p>
    <w:p w:rsidR="0018370B" w:rsidRDefault="0018370B">
      <w:pPr>
        <w:widowControl w:val="0"/>
        <w:spacing w:before="5"/>
        <w:ind w:right="195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Rozdział III</w:t>
      </w:r>
    </w:p>
    <w:p w:rsidR="0018370B" w:rsidRDefault="0049019A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Etapy rozpatrywania wniosku</w:t>
      </w:r>
    </w:p>
    <w:p w:rsidR="0018370B" w:rsidRDefault="0049019A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3</w:t>
      </w:r>
    </w:p>
    <w:p w:rsidR="0018370B" w:rsidRDefault="0049019A">
      <w:pPr>
        <w:widowControl w:val="0"/>
        <w:numPr>
          <w:ilvl w:val="0"/>
          <w:numId w:val="4"/>
        </w:numPr>
        <w:tabs>
          <w:tab w:val="left" w:pos="777"/>
        </w:tabs>
        <w:spacing w:before="41" w:after="240"/>
        <w:ind w:right="195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Rozpatrzenie wniosku odbywa się w terminie do 30 dni roboczych od daty wpływu do Urzędu.</w:t>
      </w:r>
    </w:p>
    <w:p w:rsidR="0018370B" w:rsidRDefault="0049019A">
      <w:pPr>
        <w:widowControl w:val="0"/>
        <w:numPr>
          <w:ilvl w:val="0"/>
          <w:numId w:val="4"/>
        </w:numPr>
        <w:tabs>
          <w:tab w:val="left" w:pos="777"/>
        </w:tabs>
        <w:spacing w:before="1"/>
        <w:ind w:right="195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Etapy rozpatrywania </w:t>
      </w:r>
      <w:r>
        <w:rPr>
          <w:rFonts w:ascii="Calibri" w:hAnsi="Calibri"/>
          <w:szCs w:val="20"/>
          <w:lang w:eastAsia="en-US" w:bidi="ar-SA"/>
        </w:rPr>
        <w:t>wniosku:</w:t>
      </w:r>
    </w:p>
    <w:p w:rsidR="0018370B" w:rsidRDefault="0049019A">
      <w:pPr>
        <w:widowControl w:val="0"/>
        <w:numPr>
          <w:ilvl w:val="1"/>
          <w:numId w:val="4"/>
        </w:numPr>
        <w:tabs>
          <w:tab w:val="left" w:pos="1410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zarejestrowanie wniosku;</w:t>
      </w:r>
    </w:p>
    <w:p w:rsidR="0018370B" w:rsidRDefault="0049019A">
      <w:pPr>
        <w:widowControl w:val="0"/>
        <w:numPr>
          <w:ilvl w:val="1"/>
          <w:numId w:val="4"/>
        </w:numPr>
        <w:tabs>
          <w:tab w:val="left" w:pos="1410"/>
        </w:tabs>
        <w:spacing w:before="6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ocena wniosku wg kryteriów formalnych, dostępu i jakościowych;</w:t>
      </w:r>
    </w:p>
    <w:p w:rsidR="0018370B" w:rsidRDefault="0049019A">
      <w:pPr>
        <w:widowControl w:val="0"/>
        <w:numPr>
          <w:ilvl w:val="1"/>
          <w:numId w:val="4"/>
        </w:numPr>
        <w:tabs>
          <w:tab w:val="left" w:pos="1410"/>
        </w:tabs>
        <w:spacing w:before="62"/>
        <w:ind w:right="195" w:hanging="360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uzupełnienie przez Wnioskodawcę brakujących informacji i/lub dokumentów, wymaganych </w:t>
      </w:r>
      <w:r>
        <w:rPr>
          <w:rFonts w:ascii="Calibri" w:hAnsi="Calibri"/>
          <w:szCs w:val="20"/>
          <w:lang w:eastAsia="en-US" w:bidi="ar-SA"/>
        </w:rPr>
        <w:br/>
        <w:t>na etapie oceny wg kryteriów formalnych, dostępu i jakościowych lub złożen</w:t>
      </w:r>
      <w:r>
        <w:rPr>
          <w:rFonts w:ascii="Calibri" w:hAnsi="Calibri"/>
          <w:szCs w:val="20"/>
          <w:lang w:eastAsia="en-US" w:bidi="ar-SA"/>
        </w:rPr>
        <w:t>ie wyjaśnień;</w:t>
      </w:r>
    </w:p>
    <w:p w:rsidR="0018370B" w:rsidRDefault="0049019A">
      <w:pPr>
        <w:widowControl w:val="0"/>
        <w:numPr>
          <w:ilvl w:val="1"/>
          <w:numId w:val="4"/>
        </w:numPr>
        <w:tabs>
          <w:tab w:val="left" w:pos="1410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ponowna ocena wniosku wg kryteriów formalnych, dostępu i jakościowych</w:t>
      </w:r>
    </w:p>
    <w:p w:rsidR="0018370B" w:rsidRDefault="0049019A">
      <w:pPr>
        <w:widowControl w:val="0"/>
        <w:numPr>
          <w:ilvl w:val="1"/>
          <w:numId w:val="4"/>
        </w:numPr>
        <w:tabs>
          <w:tab w:val="left" w:pos="1410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zaw</w:t>
      </w:r>
      <w:r>
        <w:rPr>
          <w:rFonts w:ascii="Calibri" w:hAnsi="Calibri"/>
          <w:szCs w:val="20"/>
        </w:rPr>
        <w:t>arcie</w:t>
      </w:r>
      <w:r>
        <w:rPr>
          <w:rFonts w:ascii="Calibri" w:hAnsi="Calibri"/>
          <w:szCs w:val="20"/>
          <w:lang w:eastAsia="en-US" w:bidi="ar-SA"/>
        </w:rPr>
        <w:t xml:space="preserve"> umow</w:t>
      </w:r>
      <w:r>
        <w:rPr>
          <w:rFonts w:ascii="Calibri" w:hAnsi="Calibri"/>
          <w:szCs w:val="20"/>
        </w:rPr>
        <w:t>y</w:t>
      </w:r>
      <w:r>
        <w:rPr>
          <w:rFonts w:ascii="Calibri" w:hAnsi="Calibri"/>
          <w:szCs w:val="20"/>
          <w:lang w:eastAsia="en-US" w:bidi="ar-SA"/>
        </w:rPr>
        <w:t xml:space="preserve"> cywilno-prawn</w:t>
      </w:r>
      <w:r>
        <w:rPr>
          <w:rFonts w:ascii="Calibri" w:hAnsi="Calibri"/>
          <w:szCs w:val="20"/>
        </w:rPr>
        <w:t>ej</w:t>
      </w:r>
      <w:r>
        <w:rPr>
          <w:rFonts w:ascii="Calibri" w:hAnsi="Calibri"/>
          <w:szCs w:val="20"/>
          <w:lang w:eastAsia="en-US" w:bidi="ar-SA"/>
        </w:rPr>
        <w:t xml:space="preserve"> na dofinansowanie przedsięwzięcia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  <w:lang w:eastAsia="en-US" w:bidi="ar-SA"/>
        </w:rPr>
        <w:t>w ramach programu priorytetowego "Ciepłe Mieszkanie"</w:t>
      </w:r>
      <w:r>
        <w:rPr>
          <w:rFonts w:ascii="Calibri" w:hAnsi="Calibri"/>
          <w:szCs w:val="20"/>
        </w:rPr>
        <w:t>.</w:t>
      </w:r>
    </w:p>
    <w:p w:rsidR="0018370B" w:rsidRDefault="0049019A">
      <w:pPr>
        <w:widowControl w:val="0"/>
        <w:numPr>
          <w:ilvl w:val="0"/>
          <w:numId w:val="4"/>
        </w:numPr>
        <w:tabs>
          <w:tab w:val="left" w:pos="775"/>
        </w:tabs>
        <w:spacing w:before="120"/>
        <w:ind w:left="774" w:right="195" w:hanging="358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Wezwanie Wnioskodawcy przez Gminę do uzupełnienia bra</w:t>
      </w:r>
      <w:r>
        <w:rPr>
          <w:rFonts w:ascii="Calibri" w:hAnsi="Calibri"/>
          <w:szCs w:val="20"/>
          <w:lang w:eastAsia="en-US" w:bidi="ar-SA"/>
        </w:rPr>
        <w:t xml:space="preserve">kujących informacji i/lub dokumentów </w:t>
      </w:r>
      <w:r>
        <w:rPr>
          <w:rFonts w:ascii="Calibri" w:hAnsi="Calibri"/>
          <w:szCs w:val="20"/>
          <w:lang w:eastAsia="en-US" w:bidi="ar-SA"/>
        </w:rPr>
        <w:br/>
        <w:t>lub wyjaśnień może wydłużyć termin rozpatrzenia wniosku, o którym mowa w ust. 1, o czas wykonania tych czynności.</w:t>
      </w:r>
    </w:p>
    <w:p w:rsidR="0018370B" w:rsidRDefault="0049019A">
      <w:pPr>
        <w:widowControl w:val="0"/>
        <w:numPr>
          <w:ilvl w:val="0"/>
          <w:numId w:val="4"/>
        </w:numPr>
        <w:tabs>
          <w:tab w:val="left" w:pos="775"/>
        </w:tabs>
        <w:spacing w:before="57"/>
        <w:ind w:left="774" w:right="195" w:hanging="359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 złożenia przez Wnioskodawcę korekty wniosku, o której mowa w § 2 ust. 10, termin, </w:t>
      </w:r>
      <w:r>
        <w:rPr>
          <w:rFonts w:ascii="Calibri" w:hAnsi="Calibri"/>
          <w:szCs w:val="20"/>
          <w:lang w:eastAsia="en-US" w:bidi="ar-SA"/>
        </w:rPr>
        <w:br/>
        <w:t xml:space="preserve">o którym </w:t>
      </w:r>
      <w:r>
        <w:rPr>
          <w:rFonts w:ascii="Calibri" w:hAnsi="Calibri"/>
          <w:szCs w:val="20"/>
          <w:lang w:eastAsia="en-US" w:bidi="ar-SA"/>
        </w:rPr>
        <w:t>mowa w ust. 1 naliczany jest od daty wpływu tej korekty do Urzędu.</w:t>
      </w:r>
    </w:p>
    <w:p w:rsidR="0018370B" w:rsidRDefault="0049019A">
      <w:pPr>
        <w:widowControl w:val="0"/>
        <w:numPr>
          <w:ilvl w:val="0"/>
          <w:numId w:val="4"/>
        </w:numPr>
        <w:tabs>
          <w:tab w:val="left" w:pos="775"/>
        </w:tabs>
        <w:spacing w:before="120"/>
        <w:ind w:left="774" w:right="195" w:hanging="358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celu usprawnienia procesu rozpatrywania wniosków o dofinansowanie przewiduje się możliwość kontaktu Gminy z Wnioskodawcą, za pośrednictwem poczty elektronicznej lub telefonicznie.</w:t>
      </w:r>
    </w:p>
    <w:p w:rsidR="0018370B" w:rsidRDefault="0018370B">
      <w:pPr>
        <w:widowControl w:val="0"/>
        <w:spacing w:before="10"/>
        <w:ind w:right="195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18370B">
      <w:pPr>
        <w:widowControl w:val="0"/>
        <w:spacing w:before="10"/>
        <w:ind w:right="195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Rozdział IV</w:t>
      </w:r>
    </w:p>
    <w:p w:rsidR="0018370B" w:rsidRDefault="0049019A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Ocena wniosku o dofinansowanie według kryteriów formalnych i merytorycznych</w:t>
      </w:r>
    </w:p>
    <w:p w:rsidR="0018370B" w:rsidRDefault="0049019A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§4</w:t>
      </w:r>
    </w:p>
    <w:p w:rsidR="0018370B" w:rsidRDefault="0049019A">
      <w:pPr>
        <w:widowControl w:val="0"/>
        <w:numPr>
          <w:ilvl w:val="0"/>
          <w:numId w:val="5"/>
        </w:numPr>
        <w:tabs>
          <w:tab w:val="left" w:pos="758"/>
        </w:tabs>
        <w:spacing w:before="161"/>
        <w:ind w:right="195" w:hanging="34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Ocena wniosku według kryteriów dostępu/jakościowych dokonywana jest zgodnie z kryteriami określonymi w Programie</w:t>
      </w:r>
      <w:r>
        <w:rPr>
          <w:rFonts w:ascii="Calibri" w:hAnsi="Calibri"/>
          <w:szCs w:val="20"/>
        </w:rPr>
        <w:t>.</w:t>
      </w:r>
    </w:p>
    <w:p w:rsidR="0018370B" w:rsidRDefault="0049019A">
      <w:pPr>
        <w:widowControl w:val="0"/>
        <w:numPr>
          <w:ilvl w:val="0"/>
          <w:numId w:val="5"/>
        </w:numPr>
        <w:tabs>
          <w:tab w:val="left" w:pos="758"/>
        </w:tabs>
        <w:spacing w:before="121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Wniosek podlega odrzuceniu na tym etapie, jeżeli Wn</w:t>
      </w:r>
      <w:r>
        <w:rPr>
          <w:rFonts w:ascii="Calibri" w:hAnsi="Calibri"/>
          <w:szCs w:val="20"/>
          <w:lang w:eastAsia="en-US" w:bidi="ar-SA"/>
        </w:rPr>
        <w:t xml:space="preserve">ioskodawca nie spełnia któregokolwiek </w:t>
      </w:r>
      <w:r>
        <w:rPr>
          <w:rFonts w:ascii="Calibri" w:hAnsi="Calibri"/>
          <w:szCs w:val="20"/>
          <w:lang w:eastAsia="en-US" w:bidi="ar-SA"/>
        </w:rPr>
        <w:br/>
        <w:t>z kryteriów, a uzupełnienie nie wpłynie na wynik oceny.</w:t>
      </w:r>
    </w:p>
    <w:p w:rsidR="0018370B" w:rsidRDefault="0049019A">
      <w:pPr>
        <w:widowControl w:val="0"/>
        <w:numPr>
          <w:ilvl w:val="0"/>
          <w:numId w:val="5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O odrzuceniu wniosku o dofinansowanie oraz odmowie zawarcia umowy o dofinansowanie </w:t>
      </w:r>
      <w:r>
        <w:rPr>
          <w:rFonts w:ascii="Calibri" w:hAnsi="Calibri"/>
          <w:szCs w:val="20"/>
          <w:lang w:eastAsia="en-US" w:bidi="ar-SA"/>
        </w:rPr>
        <w:br/>
        <w:t>wraz z uzasadnieniem Wnioskodawca jest informowany w formie pisemnej na adres</w:t>
      </w:r>
      <w:r>
        <w:rPr>
          <w:rFonts w:ascii="Calibri" w:hAnsi="Calibri"/>
          <w:szCs w:val="20"/>
          <w:lang w:eastAsia="en-US" w:bidi="ar-SA"/>
        </w:rPr>
        <w:t xml:space="preserve">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>do korespondencji wskazany we wniosku o dofinansowanie.</w:t>
      </w:r>
    </w:p>
    <w:p w:rsidR="0018370B" w:rsidRDefault="0049019A">
      <w:pPr>
        <w:widowControl w:val="0"/>
        <w:numPr>
          <w:ilvl w:val="0"/>
          <w:numId w:val="5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 odrzucenia wniosku na etapie oceny według kryteriów dostępu lub jakościowych, Wnioskodawca może zwrócić się pisemnie do Gminy o ponowne rozpatrzenie wniosku, w terminie </w:t>
      </w:r>
      <w:r>
        <w:rPr>
          <w:rFonts w:ascii="Calibri" w:hAnsi="Calibri"/>
          <w:szCs w:val="20"/>
          <w:lang w:eastAsia="en-US" w:bidi="ar-SA"/>
        </w:rPr>
        <w:br/>
      </w:r>
      <w:r>
        <w:rPr>
          <w:rFonts w:ascii="Calibri" w:hAnsi="Calibri"/>
          <w:szCs w:val="20"/>
          <w:lang w:eastAsia="en-US" w:bidi="ar-SA"/>
        </w:rPr>
        <w:t xml:space="preserve">nie dłuższym niż 10 dni roboczych od daty otrzymania pisma informującego o odrzuceniu wniosku. </w:t>
      </w:r>
      <w:r>
        <w:rPr>
          <w:rFonts w:ascii="Calibri" w:hAnsi="Calibri"/>
          <w:szCs w:val="20"/>
          <w:lang w:eastAsia="en-US" w:bidi="ar-SA"/>
        </w:rPr>
        <w:br/>
        <w:t>W piśmie Wnioskodawca wskazuje kryteria, z których oceną się nie zgadza uzasadniając swoje stanowisko.</w:t>
      </w:r>
    </w:p>
    <w:p w:rsidR="0018370B" w:rsidRDefault="0049019A">
      <w:pPr>
        <w:widowControl w:val="0"/>
        <w:numPr>
          <w:ilvl w:val="0"/>
          <w:numId w:val="5"/>
        </w:numPr>
        <w:tabs>
          <w:tab w:val="left" w:pos="758"/>
        </w:tabs>
        <w:spacing w:before="119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Gmina rozpatruje prośbę Wnioskodawcy, o której mowa w ust</w:t>
      </w:r>
      <w:r>
        <w:rPr>
          <w:rFonts w:ascii="Calibri" w:hAnsi="Calibri"/>
          <w:szCs w:val="20"/>
          <w:lang w:eastAsia="en-US" w:bidi="ar-SA"/>
        </w:rPr>
        <w:t xml:space="preserve">. 5, w terminie do 10 dni roboczych </w:t>
      </w:r>
      <w:r>
        <w:rPr>
          <w:rFonts w:ascii="Calibri" w:hAnsi="Calibri"/>
          <w:szCs w:val="20"/>
          <w:lang w:eastAsia="en-US" w:bidi="ar-SA"/>
        </w:rPr>
        <w:br/>
        <w:t>od daty jej wpływu do Urzędu . O wyniku informuje Wnioskodawcę w formie pisemnej. W przypadku spraw wymagających wydania opinii np. Radcy prawnego termin rozpatrzenia odwołania może ulec przedłużeniu, o czym Gmina poinf</w:t>
      </w:r>
      <w:r>
        <w:rPr>
          <w:rFonts w:ascii="Calibri" w:hAnsi="Calibri"/>
          <w:szCs w:val="20"/>
          <w:lang w:eastAsia="en-US" w:bidi="ar-SA"/>
        </w:rPr>
        <w:t>ormuje wnioskodawcę.</w:t>
      </w:r>
    </w:p>
    <w:p w:rsidR="0018370B" w:rsidRDefault="0049019A">
      <w:pPr>
        <w:widowControl w:val="0"/>
        <w:numPr>
          <w:ilvl w:val="0"/>
          <w:numId w:val="5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Odrzucenie wniosku na etapie oceny według kryteriów formalnych i merytorycznych nie stanowi przeszkody do ubiegania się o dofinansowanie przedsięwzięcia w ramach tego samego naboru </w:t>
      </w:r>
      <w:r>
        <w:rPr>
          <w:rFonts w:ascii="Calibri" w:hAnsi="Calibri"/>
          <w:szCs w:val="20"/>
          <w:lang w:eastAsia="en-US" w:bidi="ar-SA"/>
        </w:rPr>
        <w:br/>
        <w:t>na podstawie nowego wniosku.</w:t>
      </w:r>
    </w:p>
    <w:p w:rsidR="0018370B" w:rsidRDefault="0018370B">
      <w:pPr>
        <w:widowControl w:val="0"/>
        <w:spacing w:before="9"/>
        <w:ind w:right="195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5</w:t>
      </w:r>
    </w:p>
    <w:p w:rsidR="0018370B" w:rsidRDefault="0049019A">
      <w:pPr>
        <w:widowControl w:val="0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Wezwanie Wnioskodaw</w:t>
      </w:r>
      <w:r>
        <w:rPr>
          <w:rFonts w:ascii="Calibri" w:hAnsi="Calibri"/>
          <w:b/>
          <w:szCs w:val="20"/>
          <w:lang w:eastAsia="en-US" w:bidi="ar-SA"/>
        </w:rPr>
        <w:t>cy do uzupełnienia złożonej dokumentacji</w:t>
      </w:r>
    </w:p>
    <w:p w:rsidR="0018370B" w:rsidRDefault="0018370B">
      <w:pPr>
        <w:widowControl w:val="0"/>
        <w:spacing w:before="11"/>
        <w:ind w:right="195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6"/>
        </w:numPr>
        <w:spacing w:before="120"/>
        <w:ind w:left="698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ramach oceny według kryteriów dostępu i jakościowych możliwe jest jednokrotne wezwanie Wnioskodawcy do uzupełnienia brakujących informacji i/lub dokumentów, wymaganych na etapie oceny wg kryteriów dostępu i </w:t>
      </w:r>
      <w:r>
        <w:rPr>
          <w:rFonts w:ascii="Calibri" w:hAnsi="Calibri"/>
          <w:szCs w:val="20"/>
          <w:lang w:eastAsia="en-US" w:bidi="ar-SA"/>
        </w:rPr>
        <w:t>jakościowych lub złożenia wyjaśnień.</w:t>
      </w:r>
    </w:p>
    <w:p w:rsidR="0018370B" w:rsidRDefault="0049019A">
      <w:pPr>
        <w:widowControl w:val="0"/>
        <w:numPr>
          <w:ilvl w:val="0"/>
          <w:numId w:val="6"/>
        </w:numPr>
        <w:tabs>
          <w:tab w:val="left" w:pos="700"/>
        </w:tabs>
        <w:spacing w:before="120"/>
        <w:ind w:left="698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Wezwanie kierowane jest do Wnioskodawcy w formie pisemnej na adres do korespondencji wskazany we wniosku o dofinansowanie.</w:t>
      </w:r>
    </w:p>
    <w:p w:rsidR="0018370B" w:rsidRDefault="0049019A">
      <w:pPr>
        <w:widowControl w:val="0"/>
        <w:numPr>
          <w:ilvl w:val="0"/>
          <w:numId w:val="6"/>
        </w:numPr>
        <w:tabs>
          <w:tab w:val="left" w:pos="751"/>
        </w:tabs>
        <w:spacing w:before="120"/>
        <w:ind w:left="698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Wnioskodawca zobowiązany jest do uzupełnienia brakujących informacji lub dokumentów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>lub złożeni</w:t>
      </w:r>
      <w:r>
        <w:rPr>
          <w:rFonts w:ascii="Calibri" w:hAnsi="Calibri"/>
          <w:szCs w:val="20"/>
          <w:lang w:eastAsia="en-US" w:bidi="ar-SA"/>
        </w:rPr>
        <w:t>a wyjaśnień, zgodnie z wezwaniem, o którym mowa w ust. 2, w terminie 10 dni roboczych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>od dnia otrzymania wezwania.</w:t>
      </w:r>
    </w:p>
    <w:p w:rsidR="0018370B" w:rsidRDefault="0049019A">
      <w:pPr>
        <w:widowControl w:val="0"/>
        <w:numPr>
          <w:ilvl w:val="0"/>
          <w:numId w:val="6"/>
        </w:numPr>
        <w:tabs>
          <w:tab w:val="left" w:pos="700"/>
        </w:tabs>
        <w:spacing w:before="120"/>
        <w:ind w:left="698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indywidualnych przypadkach, na uzasadnioną prośbę Wnioskodawcy istnieje możliwość wydłużenia terminu, o którym mowa w ust.3. Prośba o wydł</w:t>
      </w:r>
      <w:r>
        <w:rPr>
          <w:rFonts w:ascii="Calibri" w:hAnsi="Calibri"/>
          <w:szCs w:val="20"/>
          <w:lang w:eastAsia="en-US" w:bidi="ar-SA"/>
        </w:rPr>
        <w:t>użenie terminu musi być złożona w formie pisemnej przed upływem tego terminu.</w:t>
      </w:r>
    </w:p>
    <w:p w:rsidR="0018370B" w:rsidRDefault="0049019A">
      <w:pPr>
        <w:widowControl w:val="0"/>
        <w:numPr>
          <w:ilvl w:val="0"/>
          <w:numId w:val="6"/>
        </w:numPr>
        <w:tabs>
          <w:tab w:val="left" w:pos="700"/>
        </w:tabs>
        <w:spacing w:before="120"/>
        <w:ind w:left="699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 dokonaniu korekty/uzupełnienia złożonej dokumentacji przez wnioskodawcę następuje ponowna ocena według kryteriów dostępu i jakościowych.</w:t>
      </w:r>
    </w:p>
    <w:p w:rsidR="0018370B" w:rsidRDefault="0049019A">
      <w:pPr>
        <w:widowControl w:val="0"/>
        <w:numPr>
          <w:ilvl w:val="0"/>
          <w:numId w:val="6"/>
        </w:numPr>
        <w:tabs>
          <w:tab w:val="left" w:pos="700"/>
        </w:tabs>
        <w:spacing w:before="120"/>
        <w:ind w:left="698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Wniosek o dofinansowanie podlega odrzu</w:t>
      </w:r>
      <w:r>
        <w:rPr>
          <w:rFonts w:ascii="Calibri" w:hAnsi="Calibri"/>
          <w:szCs w:val="20"/>
          <w:lang w:eastAsia="en-US" w:bidi="ar-SA"/>
        </w:rPr>
        <w:t>ceniu, jeżeli:</w:t>
      </w:r>
    </w:p>
    <w:p w:rsidR="0018370B" w:rsidRDefault="0049019A">
      <w:pPr>
        <w:widowControl w:val="0"/>
        <w:numPr>
          <w:ilvl w:val="1"/>
          <w:numId w:val="6"/>
        </w:numPr>
        <w:tabs>
          <w:tab w:val="left" w:pos="1485"/>
        </w:tabs>
        <w:ind w:right="195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lastRenderedPageBreak/>
        <w:t>niespełnione jest którekolwiek z kryteriów dostępu i jakościowych;</w:t>
      </w:r>
    </w:p>
    <w:p w:rsidR="0018370B" w:rsidRDefault="0049019A">
      <w:pPr>
        <w:widowControl w:val="0"/>
        <w:numPr>
          <w:ilvl w:val="1"/>
          <w:numId w:val="6"/>
        </w:numPr>
        <w:tabs>
          <w:tab w:val="left" w:pos="1485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Wnioskodawca pomimo wezwania, o którym mowa w § 5, w wyznaczonym terminie </w:t>
      </w:r>
      <w:r>
        <w:rPr>
          <w:rFonts w:ascii="Calibri" w:hAnsi="Calibri"/>
          <w:szCs w:val="20"/>
          <w:lang w:eastAsia="en-US" w:bidi="ar-SA"/>
        </w:rPr>
        <w:br/>
        <w:t xml:space="preserve">lub w wyznaczonym nowym terminie po uzasadnionej prośbie, nie uzupełnił wskazanych </w:t>
      </w:r>
      <w:r>
        <w:rPr>
          <w:rFonts w:ascii="Calibri" w:hAnsi="Calibri"/>
          <w:szCs w:val="20"/>
          <w:lang w:eastAsia="en-US" w:bidi="ar-SA"/>
        </w:rPr>
        <w:br/>
        <w:t>w wezwaniu doku</w:t>
      </w:r>
      <w:r>
        <w:rPr>
          <w:rFonts w:ascii="Calibri" w:hAnsi="Calibri"/>
          <w:szCs w:val="20"/>
          <w:lang w:eastAsia="en-US" w:bidi="ar-SA"/>
        </w:rPr>
        <w:t>mentów lub informacji;</w:t>
      </w:r>
    </w:p>
    <w:p w:rsidR="0018370B" w:rsidRDefault="0049019A">
      <w:pPr>
        <w:widowControl w:val="0"/>
        <w:numPr>
          <w:ilvl w:val="1"/>
          <w:numId w:val="6"/>
        </w:numPr>
        <w:tabs>
          <w:tab w:val="left" w:pos="1485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Wnioskodawca złożył wyjaśnienia niekompletne, niepozwalające na stwierdzenie, że kryteria zostały spełnione.</w:t>
      </w:r>
    </w:p>
    <w:p w:rsidR="0018370B" w:rsidRDefault="0049019A">
      <w:pPr>
        <w:widowControl w:val="0"/>
        <w:numPr>
          <w:ilvl w:val="0"/>
          <w:numId w:val="6"/>
        </w:numPr>
        <w:tabs>
          <w:tab w:val="left" w:pos="700"/>
        </w:tabs>
        <w:spacing w:before="120"/>
        <w:ind w:left="699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Do odrzucenia wniosku o dofinansowanie w przypadkach określonych w ust. 6 stosuje się odpowiednio § 4 ust. 4-7.</w:t>
      </w:r>
    </w:p>
    <w:p w:rsidR="0018370B" w:rsidRDefault="0018370B">
      <w:pPr>
        <w:widowControl w:val="0"/>
        <w:tabs>
          <w:tab w:val="left" w:pos="700"/>
        </w:tabs>
        <w:spacing w:before="120"/>
        <w:ind w:left="699" w:right="195" w:hanging="341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Rozdział V</w:t>
      </w:r>
    </w:p>
    <w:p w:rsidR="0018370B" w:rsidRDefault="0049019A">
      <w:pPr>
        <w:widowControl w:val="0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Dofinansowanie</w:t>
      </w:r>
    </w:p>
    <w:p w:rsidR="0018370B" w:rsidRDefault="0049019A">
      <w:pPr>
        <w:widowControl w:val="0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6</w:t>
      </w:r>
    </w:p>
    <w:p w:rsidR="0018370B" w:rsidRDefault="0049019A">
      <w:pPr>
        <w:widowControl w:val="0"/>
        <w:spacing w:before="1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Informacja o udzieleniu dofinansowania</w:t>
      </w:r>
    </w:p>
    <w:p w:rsidR="0018370B" w:rsidRDefault="0049019A">
      <w:pPr>
        <w:widowControl w:val="0"/>
        <w:numPr>
          <w:ilvl w:val="0"/>
          <w:numId w:val="7"/>
        </w:numPr>
        <w:tabs>
          <w:tab w:val="left" w:pos="758"/>
        </w:tabs>
        <w:spacing w:before="120"/>
        <w:ind w:right="195" w:hanging="34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Informacja o udzieleniu dofinansowania jest podejmowana przez Gminę dla wniosków </w:t>
      </w:r>
      <w:r>
        <w:rPr>
          <w:rFonts w:ascii="Calibri" w:hAnsi="Calibri"/>
          <w:szCs w:val="20"/>
          <w:lang w:eastAsia="en-US" w:bidi="ar-SA"/>
        </w:rPr>
        <w:br/>
        <w:t>o dofinansowanie, które pozytywnie przeszły ocenę wg kryteriów dostępu i jakościowych.</w:t>
      </w:r>
    </w:p>
    <w:p w:rsidR="0018370B" w:rsidRDefault="0049019A">
      <w:pPr>
        <w:widowControl w:val="0"/>
        <w:numPr>
          <w:ilvl w:val="0"/>
          <w:numId w:val="7"/>
        </w:numPr>
        <w:tabs>
          <w:tab w:val="left" w:pos="758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Odmowa udzielenia dofinansowa</w:t>
      </w:r>
      <w:r>
        <w:rPr>
          <w:rFonts w:ascii="Calibri" w:hAnsi="Calibri"/>
          <w:szCs w:val="20"/>
          <w:lang w:eastAsia="en-US" w:bidi="ar-SA"/>
        </w:rPr>
        <w:t>nia dla wniosków o dofinansowanie, które pozytywnie przeszły ocenę wg kryteriów dostępu i jakościowych, możliwa jest w przypadku braku środków finansowych.</w:t>
      </w:r>
    </w:p>
    <w:p w:rsidR="0018370B" w:rsidRDefault="0049019A">
      <w:pPr>
        <w:widowControl w:val="0"/>
        <w:numPr>
          <w:ilvl w:val="0"/>
          <w:numId w:val="7"/>
        </w:numPr>
        <w:tabs>
          <w:tab w:val="left" w:pos="758"/>
        </w:tabs>
        <w:spacing w:before="119"/>
        <w:ind w:right="195" w:hanging="34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przypadku odmowy przyznania dofinansowania stosuje się odpowiednio § 4 ust. 4-7 .</w:t>
      </w:r>
    </w:p>
    <w:p w:rsidR="0018370B" w:rsidRDefault="0049019A">
      <w:pPr>
        <w:widowControl w:val="0"/>
        <w:numPr>
          <w:ilvl w:val="0"/>
          <w:numId w:val="7"/>
        </w:numPr>
        <w:tabs>
          <w:tab w:val="left" w:pos="758"/>
        </w:tabs>
        <w:spacing w:before="120"/>
        <w:ind w:right="195" w:hanging="34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Wnioskodawcy nie</w:t>
      </w:r>
      <w:r>
        <w:rPr>
          <w:rFonts w:ascii="Calibri" w:hAnsi="Calibri"/>
          <w:szCs w:val="20"/>
          <w:lang w:eastAsia="en-US" w:bidi="ar-SA"/>
        </w:rPr>
        <w:t xml:space="preserve"> przysługuje postępowanie odwoławcze od odmowy przyznania dofinansowania.</w:t>
      </w:r>
    </w:p>
    <w:p w:rsidR="0018370B" w:rsidRDefault="0018370B">
      <w:pPr>
        <w:widowControl w:val="0"/>
        <w:tabs>
          <w:tab w:val="left" w:pos="758"/>
        </w:tabs>
        <w:spacing w:before="1"/>
        <w:ind w:left="415" w:right="195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before="183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7</w:t>
      </w:r>
    </w:p>
    <w:p w:rsidR="0018370B" w:rsidRDefault="0049019A">
      <w:pPr>
        <w:widowControl w:val="0"/>
        <w:spacing w:before="91"/>
        <w:ind w:left="285" w:right="195"/>
        <w:jc w:val="center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Zawarcie umowy</w:t>
      </w:r>
    </w:p>
    <w:p w:rsidR="0018370B" w:rsidRDefault="0049019A">
      <w:pPr>
        <w:widowControl w:val="0"/>
        <w:numPr>
          <w:ilvl w:val="0"/>
          <w:numId w:val="8"/>
        </w:numPr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 podjęcia decyzji w sprawie udzielenia dofinansowania, Gmina przekazuje </w:t>
      </w:r>
      <w:r>
        <w:rPr>
          <w:rFonts w:ascii="Calibri" w:hAnsi="Calibri"/>
          <w:szCs w:val="20"/>
          <w:lang w:eastAsia="en-US" w:bidi="ar-SA"/>
        </w:rPr>
        <w:br/>
        <w:t>do Wnioskodawcy informację o otrzymaniu dofinansowania.</w:t>
      </w:r>
    </w:p>
    <w:p w:rsidR="0018370B" w:rsidRDefault="0049019A">
      <w:pPr>
        <w:widowControl w:val="0"/>
        <w:numPr>
          <w:ilvl w:val="0"/>
          <w:numId w:val="8"/>
        </w:numPr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Gmina zawiera z wnioskodawcą umowę cywilno-prawną na dofinansowanie przedsięwzięcia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 xml:space="preserve">w ramach programu priorytetowego "Ciepłe Mieszkanie". Wzór umowy stanowi załącznik Nr 2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>do Regulaminu.</w:t>
      </w:r>
    </w:p>
    <w:p w:rsidR="0018370B" w:rsidRDefault="0049019A">
      <w:pPr>
        <w:widowControl w:val="0"/>
        <w:numPr>
          <w:ilvl w:val="0"/>
          <w:numId w:val="8"/>
        </w:numPr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Zawarcie umowy jest podstawą do rozpoczęcia realizacji </w:t>
      </w:r>
      <w:r>
        <w:rPr>
          <w:rFonts w:ascii="Calibri" w:hAnsi="Calibri"/>
          <w:szCs w:val="20"/>
          <w:lang w:eastAsia="en-US" w:bidi="ar-SA"/>
        </w:rPr>
        <w:t>przedsięwzięcia.</w:t>
      </w:r>
    </w:p>
    <w:p w:rsidR="0018370B" w:rsidRDefault="0018370B">
      <w:pPr>
        <w:widowControl w:val="0"/>
        <w:spacing w:before="120"/>
        <w:ind w:right="195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8</w:t>
      </w:r>
    </w:p>
    <w:p w:rsidR="0018370B" w:rsidRDefault="0049019A">
      <w:pPr>
        <w:widowControl w:val="0"/>
        <w:spacing w:before="56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Wypłata dofinansowania</w:t>
      </w:r>
    </w:p>
    <w:p w:rsidR="0018370B" w:rsidRDefault="0049019A">
      <w:pPr>
        <w:widowControl w:val="0"/>
        <w:numPr>
          <w:ilvl w:val="0"/>
          <w:numId w:val="9"/>
        </w:numPr>
        <w:tabs>
          <w:tab w:val="left" w:pos="751"/>
        </w:tabs>
        <w:spacing w:before="120"/>
        <w:ind w:right="195" w:hanging="284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Podstawę do wypłaty dofinansowania stanowi wniosek o płatność, złożony przez Wnioskodawcę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 xml:space="preserve">po zakończeniu inwestycji, na aktualnie obowiązującym formularzu w wersji elektronicznej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>lub papierowej.</w:t>
      </w:r>
    </w:p>
    <w:p w:rsidR="0018370B" w:rsidRDefault="0049019A">
      <w:pPr>
        <w:widowControl w:val="0"/>
        <w:numPr>
          <w:ilvl w:val="0"/>
          <w:numId w:val="9"/>
        </w:numPr>
        <w:tabs>
          <w:tab w:val="left" w:pos="700"/>
        </w:tabs>
        <w:spacing w:before="120"/>
        <w:ind w:right="195" w:hanging="284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Wzór wniosku o</w:t>
      </w:r>
      <w:r>
        <w:rPr>
          <w:rFonts w:ascii="Calibri" w:hAnsi="Calibri"/>
          <w:szCs w:val="20"/>
          <w:lang w:eastAsia="en-US" w:bidi="ar-SA"/>
        </w:rPr>
        <w:t xml:space="preserve"> płatność wraz z załącznikami oraz instrukcją jego wypełniania stanowi załącznik Nr 3 </w:t>
      </w:r>
      <w:r>
        <w:rPr>
          <w:rFonts w:ascii="Calibri" w:hAnsi="Calibri"/>
          <w:szCs w:val="20"/>
          <w:lang w:eastAsia="en-US" w:bidi="ar-SA"/>
        </w:rPr>
        <w:br/>
        <w:t>do niniejszego regulaminu.</w:t>
      </w:r>
    </w:p>
    <w:p w:rsidR="0018370B" w:rsidRDefault="0049019A">
      <w:pPr>
        <w:widowControl w:val="0"/>
        <w:numPr>
          <w:ilvl w:val="0"/>
          <w:numId w:val="9"/>
        </w:numPr>
        <w:tabs>
          <w:tab w:val="left" w:pos="700"/>
        </w:tabs>
        <w:spacing w:before="120"/>
        <w:ind w:right="195" w:hanging="284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Przepisy w regulaminie dotyczące składania wniosków o dofinansowanie stosowane są analogicznie również do wniosków o płatność.</w:t>
      </w:r>
    </w:p>
    <w:p w:rsidR="0018370B" w:rsidRDefault="0049019A">
      <w:pPr>
        <w:widowControl w:val="0"/>
        <w:numPr>
          <w:ilvl w:val="0"/>
          <w:numId w:val="9"/>
        </w:numPr>
        <w:tabs>
          <w:tab w:val="left" w:pos="700"/>
        </w:tabs>
        <w:spacing w:before="120"/>
        <w:ind w:right="195" w:hanging="284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Dofinansowanie </w:t>
      </w:r>
      <w:r>
        <w:rPr>
          <w:rFonts w:ascii="Calibri" w:hAnsi="Calibri"/>
          <w:szCs w:val="20"/>
          <w:lang w:eastAsia="en-US" w:bidi="ar-SA"/>
        </w:rPr>
        <w:t xml:space="preserve">wypłacane jest wnioskodawcy po złożeniu przez niego kompletnego i poprawnego wniosku o płatność wraz z wymaganymi załącznikami, w terminie 7 dni roboczych od dnia otrzymania dotacji przez Gminę z </w:t>
      </w:r>
      <w:proofErr w:type="spellStart"/>
      <w:r>
        <w:rPr>
          <w:rFonts w:ascii="Calibri" w:hAnsi="Calibri"/>
          <w:szCs w:val="20"/>
          <w:lang w:eastAsia="en-US" w:bidi="ar-SA"/>
        </w:rPr>
        <w:t>wfośigw</w:t>
      </w:r>
      <w:proofErr w:type="spellEnd"/>
      <w:r>
        <w:rPr>
          <w:rFonts w:ascii="Calibri" w:hAnsi="Calibri"/>
          <w:szCs w:val="20"/>
          <w:lang w:eastAsia="en-US" w:bidi="ar-SA"/>
        </w:rPr>
        <w:t>, wypłacanej na podstawie wniosku Gminy o płatność ni</w:t>
      </w:r>
      <w:r>
        <w:rPr>
          <w:rFonts w:ascii="Calibri" w:hAnsi="Calibri"/>
          <w:szCs w:val="20"/>
          <w:lang w:eastAsia="en-US" w:bidi="ar-SA"/>
        </w:rPr>
        <w:t xml:space="preserve">e częściej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lastRenderedPageBreak/>
        <w:t>niż raz na kwartał, dla zbioru przedsięwzięć zrealizowanych przez beneficjentów końcowych.</w:t>
      </w:r>
    </w:p>
    <w:p w:rsidR="0018370B" w:rsidRDefault="0018370B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Rozdział VI</w:t>
      </w:r>
    </w:p>
    <w:p w:rsidR="0018370B" w:rsidRDefault="0049019A">
      <w:pPr>
        <w:widowControl w:val="0"/>
        <w:ind w:left="285" w:right="195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Podstawy prawne udzielenia dofinansowania</w:t>
      </w:r>
    </w:p>
    <w:p w:rsidR="0018370B" w:rsidRDefault="0049019A">
      <w:pPr>
        <w:widowControl w:val="0"/>
        <w:spacing w:before="39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9</w:t>
      </w:r>
    </w:p>
    <w:p w:rsidR="0018370B" w:rsidRDefault="0049019A">
      <w:pPr>
        <w:widowControl w:val="0"/>
        <w:spacing w:before="161"/>
        <w:ind w:left="416" w:right="195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Ustawa z dnia 27 kwietnia 2001 r. Prawo ochrony środowiska (Dz.U. z 2022 r. poz. 2556, z </w:t>
      </w:r>
      <w:proofErr w:type="spellStart"/>
      <w:r>
        <w:rPr>
          <w:rFonts w:ascii="Calibri" w:hAnsi="Calibri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Cs w:val="20"/>
          <w:lang w:eastAsia="en-US" w:bidi="ar-SA"/>
        </w:rPr>
        <w:t>.</w:t>
      </w:r>
      <w:r>
        <w:rPr>
          <w:rFonts w:ascii="Calibri" w:hAnsi="Calibri"/>
          <w:szCs w:val="20"/>
          <w:lang w:eastAsia="en-US" w:bidi="ar-SA"/>
        </w:rPr>
        <w:t xml:space="preserve"> zm.).</w:t>
      </w:r>
    </w:p>
    <w:p w:rsidR="0018370B" w:rsidRDefault="0018370B">
      <w:pPr>
        <w:widowControl w:val="0"/>
        <w:tabs>
          <w:tab w:val="left" w:pos="700"/>
        </w:tabs>
        <w:spacing w:before="1"/>
        <w:ind w:right="195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Rozdział VII</w:t>
      </w:r>
    </w:p>
    <w:p w:rsidR="0018370B" w:rsidRDefault="0049019A">
      <w:pPr>
        <w:widowControl w:val="0"/>
        <w:ind w:left="285" w:right="195"/>
        <w:jc w:val="center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Postanowienia końcowe</w:t>
      </w:r>
    </w:p>
    <w:p w:rsidR="0018370B" w:rsidRDefault="0049019A">
      <w:pPr>
        <w:widowControl w:val="0"/>
        <w:spacing w:before="12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10</w:t>
      </w:r>
    </w:p>
    <w:p w:rsidR="0018370B" w:rsidRDefault="0049019A">
      <w:pPr>
        <w:widowControl w:val="0"/>
        <w:spacing w:before="161"/>
        <w:ind w:left="416" w:right="195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Wszelkie wątpliwości odnoszące się do interpretacji postanowień Regulaminu rozstrzyga Gmina.</w:t>
      </w:r>
    </w:p>
    <w:p w:rsidR="0018370B" w:rsidRDefault="0018370B">
      <w:pPr>
        <w:widowControl w:val="0"/>
        <w:spacing w:before="161"/>
        <w:ind w:right="195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spacing w:before="12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11</w:t>
      </w:r>
    </w:p>
    <w:p w:rsidR="0018370B" w:rsidRDefault="0049019A">
      <w:pPr>
        <w:widowControl w:val="0"/>
        <w:spacing w:before="120"/>
        <w:ind w:left="416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Złożenie wniosku o dofinansowanie w naborze w ramach Programu oznacza:</w:t>
      </w:r>
    </w:p>
    <w:p w:rsidR="0018370B" w:rsidRDefault="0049019A">
      <w:pPr>
        <w:widowControl w:val="0"/>
        <w:numPr>
          <w:ilvl w:val="1"/>
          <w:numId w:val="9"/>
        </w:numPr>
        <w:tabs>
          <w:tab w:val="left" w:pos="1182"/>
        </w:tabs>
        <w:spacing w:before="120"/>
        <w:ind w:left="1181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Akceptację Programu, postanowień ninie</w:t>
      </w:r>
      <w:r>
        <w:rPr>
          <w:rFonts w:ascii="Calibri" w:hAnsi="Calibri"/>
          <w:szCs w:val="20"/>
          <w:lang w:eastAsia="en-US" w:bidi="ar-SA"/>
        </w:rPr>
        <w:t xml:space="preserve">jszego Regulaminu oraz dokumentów </w:t>
      </w:r>
      <w:r>
        <w:rPr>
          <w:rFonts w:ascii="Calibri" w:hAnsi="Calibri"/>
          <w:szCs w:val="20"/>
          <w:lang w:eastAsia="en-US" w:bidi="ar-SA"/>
        </w:rPr>
        <w:br/>
        <w:t>w nim wymienionych;</w:t>
      </w:r>
    </w:p>
    <w:p w:rsidR="0018370B" w:rsidRDefault="0049019A">
      <w:pPr>
        <w:widowControl w:val="0"/>
        <w:numPr>
          <w:ilvl w:val="1"/>
          <w:numId w:val="9"/>
        </w:numPr>
        <w:tabs>
          <w:tab w:val="left" w:pos="1182"/>
        </w:tabs>
        <w:ind w:left="1181"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</w:rPr>
        <w:t>W</w:t>
      </w:r>
      <w:r>
        <w:rPr>
          <w:rFonts w:ascii="Calibri" w:hAnsi="Calibri"/>
          <w:szCs w:val="20"/>
          <w:lang w:eastAsia="en-US" w:bidi="ar-SA"/>
        </w:rPr>
        <w:t xml:space="preserve">yrażenie zgody na przeprowadzenie przez przedstawicieli Gminy, właściwego </w:t>
      </w:r>
      <w:proofErr w:type="spellStart"/>
      <w:r>
        <w:rPr>
          <w:rFonts w:ascii="Calibri" w:hAnsi="Calibri"/>
          <w:szCs w:val="20"/>
          <w:lang w:eastAsia="en-US" w:bidi="ar-SA"/>
        </w:rPr>
        <w:t>wfośigw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</w:t>
      </w:r>
      <w:r>
        <w:rPr>
          <w:rFonts w:ascii="Calibri" w:hAnsi="Calibri"/>
          <w:szCs w:val="20"/>
          <w:lang w:eastAsia="en-US" w:bidi="ar-SA"/>
        </w:rPr>
        <w:br/>
        <w:t xml:space="preserve">lub przedstawicieli Narodowego Funduszu Ochrony Środowiska i Gospodarki Wodnej lub inny podmiot upoważniony przez te </w:t>
      </w:r>
      <w:r>
        <w:rPr>
          <w:rFonts w:ascii="Calibri" w:hAnsi="Calibri"/>
          <w:szCs w:val="20"/>
          <w:lang w:eastAsia="en-US" w:bidi="ar-SA"/>
        </w:rPr>
        <w:t>instytucje kontroli realizacji przedsięwzięcia, w tym podczas wizytacji końcowej do czasu zakończenia okresu trwałości przedsięwzięcia.</w:t>
      </w:r>
    </w:p>
    <w:p w:rsidR="0018370B" w:rsidRDefault="0018370B">
      <w:pPr>
        <w:widowControl w:val="0"/>
        <w:spacing w:before="9"/>
        <w:ind w:right="195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12</w:t>
      </w:r>
    </w:p>
    <w:p w:rsidR="0018370B" w:rsidRDefault="0049019A">
      <w:pPr>
        <w:widowControl w:val="0"/>
        <w:numPr>
          <w:ilvl w:val="0"/>
          <w:numId w:val="10"/>
        </w:numPr>
        <w:tabs>
          <w:tab w:val="left" w:pos="777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Wskazane w Regulaminie terminy rozpatrywania wniosków przez Gminę mają charakter instrukcyjny </w:t>
      </w:r>
      <w:r>
        <w:rPr>
          <w:rFonts w:ascii="Calibri" w:hAnsi="Calibri"/>
          <w:szCs w:val="20"/>
          <w:lang w:eastAsia="en-US" w:bidi="ar-SA"/>
        </w:rPr>
        <w:br/>
        <w:t>i ich naruszenie pr</w:t>
      </w:r>
      <w:r>
        <w:rPr>
          <w:rFonts w:ascii="Calibri" w:hAnsi="Calibri"/>
          <w:szCs w:val="20"/>
          <w:lang w:eastAsia="en-US" w:bidi="ar-SA"/>
        </w:rPr>
        <w:t>zez Gminę nie stanowi podstawy do roszczeń ze strony Wnioskodawcy.</w:t>
      </w:r>
    </w:p>
    <w:p w:rsidR="0018370B" w:rsidRDefault="0049019A">
      <w:pPr>
        <w:widowControl w:val="0"/>
        <w:numPr>
          <w:ilvl w:val="0"/>
          <w:numId w:val="10"/>
        </w:numPr>
        <w:tabs>
          <w:tab w:val="left" w:pos="777"/>
        </w:tabs>
        <w:spacing w:before="120"/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Wnioskodawca ma obowiązek niezwłocznego informowania Gminy o każdej zmianie danych adresowych, pod rygorem uznania skutecznego doręczenia korespondencji przez Gminę, przesłanej </w:t>
      </w:r>
      <w:r>
        <w:rPr>
          <w:rFonts w:ascii="Calibri" w:hAnsi="Calibri"/>
          <w:szCs w:val="20"/>
          <w:lang w:eastAsia="en-US" w:bidi="ar-SA"/>
        </w:rPr>
        <w:br/>
        <w:t>na dotychcz</w:t>
      </w:r>
      <w:r>
        <w:rPr>
          <w:rFonts w:ascii="Calibri" w:hAnsi="Calibri"/>
          <w:szCs w:val="20"/>
          <w:lang w:eastAsia="en-US" w:bidi="ar-SA"/>
        </w:rPr>
        <w:t>as znany Gminie adres Wnioskodawcy. Zmiany tych danych nie zaliczają się do zmiany (korekty wniosku) opisanej w § 2 ust. 10.</w:t>
      </w:r>
    </w:p>
    <w:p w:rsidR="0018370B" w:rsidRDefault="0018370B">
      <w:pPr>
        <w:widowControl w:val="0"/>
        <w:spacing w:before="8"/>
        <w:ind w:right="195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§ 13</w:t>
      </w:r>
    </w:p>
    <w:p w:rsidR="0018370B" w:rsidRDefault="0049019A">
      <w:pPr>
        <w:widowControl w:val="0"/>
        <w:numPr>
          <w:ilvl w:val="0"/>
          <w:numId w:val="11"/>
        </w:numPr>
        <w:tabs>
          <w:tab w:val="left" w:pos="777"/>
        </w:tabs>
        <w:spacing w:before="120"/>
        <w:ind w:right="195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Gmina może, w uzasadnionych przypadkach, zmienić postanowienia Regulaminu.</w:t>
      </w:r>
    </w:p>
    <w:p w:rsidR="0018370B" w:rsidRDefault="0049019A">
      <w:pPr>
        <w:widowControl w:val="0"/>
        <w:numPr>
          <w:ilvl w:val="0"/>
          <w:numId w:val="11"/>
        </w:numPr>
        <w:tabs>
          <w:tab w:val="left" w:pos="777"/>
        </w:tabs>
        <w:spacing w:before="120"/>
        <w:ind w:right="195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Niezależnie od postanowień ust. 1, Gmina zastrzega</w:t>
      </w:r>
      <w:r>
        <w:rPr>
          <w:rFonts w:ascii="Calibri" w:hAnsi="Calibri"/>
          <w:szCs w:val="20"/>
          <w:lang w:eastAsia="en-US" w:bidi="ar-SA"/>
        </w:rPr>
        <w:t xml:space="preserve"> sobie możliwość zmiany niniejszego Regulaminu wraz z załącznikami w przypadku zmian w przepisach powszechnie obowiązujących.</w:t>
      </w:r>
    </w:p>
    <w:p w:rsidR="0018370B" w:rsidRDefault="0049019A">
      <w:pPr>
        <w:widowControl w:val="0"/>
        <w:numPr>
          <w:ilvl w:val="0"/>
          <w:numId w:val="11"/>
        </w:numPr>
        <w:tabs>
          <w:tab w:val="left" w:pos="777"/>
        </w:tabs>
        <w:spacing w:before="120"/>
        <w:ind w:right="195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Ewentualne spory i roszczenia związane z naborem rozstrzygać będzie sąd powszechny właściwy </w:t>
      </w:r>
      <w:r>
        <w:rPr>
          <w:rFonts w:ascii="Calibri" w:hAnsi="Calibri"/>
          <w:szCs w:val="20"/>
          <w:lang w:eastAsia="en-US" w:bidi="ar-SA"/>
        </w:rPr>
        <w:br/>
        <w:t>dla siedziby Gminy.</w:t>
      </w:r>
    </w:p>
    <w:p w:rsidR="0018370B" w:rsidRDefault="0018370B">
      <w:pPr>
        <w:widowControl w:val="0"/>
        <w:ind w:right="195"/>
        <w:jc w:val="left"/>
        <w:rPr>
          <w:rFonts w:ascii="Calibri" w:hAnsi="Calibri"/>
          <w:b/>
          <w:szCs w:val="20"/>
          <w:u w:val="single"/>
          <w:lang w:eastAsia="en-US" w:bidi="ar-SA"/>
        </w:rPr>
      </w:pPr>
    </w:p>
    <w:p w:rsidR="0018370B" w:rsidRDefault="0049019A">
      <w:pPr>
        <w:widowControl w:val="0"/>
        <w:ind w:left="416" w:right="195"/>
        <w:jc w:val="left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u w:val="single"/>
          <w:lang w:eastAsia="en-US" w:bidi="ar-SA"/>
        </w:rPr>
        <w:t xml:space="preserve">Załączniki do </w:t>
      </w:r>
      <w:r>
        <w:rPr>
          <w:rFonts w:ascii="Calibri" w:hAnsi="Calibri"/>
          <w:b/>
          <w:szCs w:val="20"/>
          <w:u w:val="single"/>
          <w:lang w:eastAsia="en-US" w:bidi="ar-SA"/>
        </w:rPr>
        <w:t>Regulaminu:</w:t>
      </w:r>
    </w:p>
    <w:p w:rsidR="0018370B" w:rsidRDefault="0049019A">
      <w:pPr>
        <w:widowControl w:val="0"/>
        <w:numPr>
          <w:ilvl w:val="0"/>
          <w:numId w:val="12"/>
        </w:numPr>
        <w:tabs>
          <w:tab w:val="left" w:pos="700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Wzór wniosku o dofinansowanie </w:t>
      </w:r>
      <w:r>
        <w:rPr>
          <w:rFonts w:ascii="Calibri" w:hAnsi="Calibri"/>
          <w:szCs w:val="20"/>
        </w:rPr>
        <w:t xml:space="preserve">w ramach programu "Ciepłe Mieszkanie„ w Gminie Miasto Elbląg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>z listą załączników wraz z instrukcją wypełniania wniosku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  <w:lang w:eastAsia="en-US" w:bidi="ar-SA"/>
        </w:rPr>
        <w:t>o dofinansowanie w ramach Programu.</w:t>
      </w:r>
    </w:p>
    <w:p w:rsidR="0018370B" w:rsidRDefault="0049019A">
      <w:pPr>
        <w:widowControl w:val="0"/>
        <w:numPr>
          <w:ilvl w:val="0"/>
          <w:numId w:val="12"/>
        </w:numPr>
        <w:tabs>
          <w:tab w:val="left" w:pos="700"/>
        </w:tabs>
        <w:ind w:right="195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Wzór umowy na dofinansowanie przedsięwzięcia w ramach </w:t>
      </w:r>
      <w:r>
        <w:rPr>
          <w:rFonts w:ascii="Calibri" w:hAnsi="Calibri"/>
          <w:szCs w:val="20"/>
          <w:lang w:eastAsia="en-US" w:bidi="ar-SA"/>
        </w:rPr>
        <w:t>Programu Priorytetowego "Ciepłe Mieszkanie" w Gminie Miasto Elbląg.</w:t>
      </w:r>
    </w:p>
    <w:p w:rsidR="0018370B" w:rsidRDefault="0049019A">
      <w:pPr>
        <w:widowControl w:val="0"/>
        <w:numPr>
          <w:ilvl w:val="0"/>
          <w:numId w:val="12"/>
        </w:numPr>
        <w:tabs>
          <w:tab w:val="left" w:pos="700"/>
        </w:tabs>
        <w:ind w:right="195"/>
        <w:rPr>
          <w:rFonts w:ascii="Calibri" w:hAnsi="Calibri"/>
          <w:szCs w:val="20"/>
          <w:lang w:eastAsia="en-US" w:bidi="ar-SA"/>
        </w:rPr>
        <w:sectPr w:rsidR="0018370B">
          <w:footerReference w:type="default" r:id="rId10"/>
          <w:pgSz w:w="11910" w:h="16840"/>
          <w:pgMar w:top="1840" w:right="820" w:bottom="1600" w:left="1000" w:header="372" w:footer="1404" w:gutter="0"/>
          <w:cols w:space="708"/>
        </w:sectPr>
      </w:pPr>
      <w:r>
        <w:rPr>
          <w:rFonts w:ascii="Calibri" w:hAnsi="Calibri"/>
          <w:szCs w:val="20"/>
          <w:lang w:eastAsia="en-US" w:bidi="ar-SA"/>
        </w:rPr>
        <w:t xml:space="preserve">Wzór wniosku o płatność </w:t>
      </w:r>
      <w:r>
        <w:rPr>
          <w:rFonts w:ascii="Calibri" w:hAnsi="Calibri"/>
          <w:szCs w:val="20"/>
        </w:rPr>
        <w:t xml:space="preserve">w ramach programu "Ciepłe Mieszkanie„ w Gminie Miasto Elbląg </w:t>
      </w:r>
      <w:r>
        <w:rPr>
          <w:rFonts w:ascii="Calibri" w:hAnsi="Calibri"/>
          <w:szCs w:val="20"/>
          <w:lang w:eastAsia="en-US" w:bidi="ar-SA"/>
        </w:rPr>
        <w:t xml:space="preserve">wraz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lastRenderedPageBreak/>
        <w:t>z listą załączników i instrukcj</w:t>
      </w:r>
      <w:r>
        <w:rPr>
          <w:rFonts w:ascii="Calibri" w:hAnsi="Calibri"/>
          <w:szCs w:val="20"/>
        </w:rPr>
        <w:t>ą</w:t>
      </w:r>
      <w:r>
        <w:rPr>
          <w:rFonts w:ascii="Calibri" w:hAnsi="Calibri"/>
          <w:szCs w:val="20"/>
          <w:lang w:eastAsia="en-US" w:bidi="ar-SA"/>
        </w:rPr>
        <w:t xml:space="preserve"> wypełniania wniosku o płatność w ramach Pro</w:t>
      </w:r>
      <w:r>
        <w:rPr>
          <w:rFonts w:ascii="Calibri" w:hAnsi="Calibri"/>
          <w:szCs w:val="20"/>
          <w:lang w:eastAsia="en-US" w:bidi="ar-SA"/>
        </w:rPr>
        <w:t>gramu</w:t>
      </w:r>
      <w:r>
        <w:rPr>
          <w:rFonts w:ascii="Calibri" w:hAnsi="Calibri"/>
          <w:szCs w:val="20"/>
        </w:rPr>
        <w:t xml:space="preserve">. </w:t>
      </w:r>
    </w:p>
    <w:p w:rsidR="0018370B" w:rsidRDefault="0049019A">
      <w:pPr>
        <w:keepNext/>
        <w:widowControl w:val="0"/>
        <w:numPr>
          <w:ilvl w:val="0"/>
          <w:numId w:val="12"/>
        </w:numPr>
        <w:tabs>
          <w:tab w:val="left" w:pos="700"/>
        </w:tabs>
        <w:spacing w:before="120" w:after="120" w:line="360" w:lineRule="auto"/>
        <w:ind w:left="4535" w:firstLine="0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lastRenderedPageBreak/>
        <w:t>Załącznik Nr 1 do Regulaminu</w:t>
      </w:r>
      <w:r>
        <w:rPr>
          <w:rFonts w:ascii="Calibri" w:hAnsi="Calibri"/>
          <w:szCs w:val="20"/>
          <w:lang w:eastAsia="en-US" w:bidi="ar-SA"/>
        </w:rPr>
        <w:br/>
      </w:r>
      <w:hyperlink r:id="rId11" w:history="1">
        <w:r>
          <w:rPr>
            <w:rStyle w:val="Hipercze"/>
            <w:rFonts w:ascii="Calibri" w:hAnsi="Calibri"/>
            <w:szCs w:val="20"/>
            <w:lang w:eastAsia="en-US" w:bidi="ar-SA"/>
          </w:rPr>
          <w:t>Zalacznik1.1.1.pdf</w:t>
        </w:r>
      </w:hyperlink>
    </w:p>
    <w:p w:rsidR="0018370B" w:rsidRDefault="0049019A">
      <w:pPr>
        <w:keepNext/>
        <w:spacing w:after="480"/>
        <w:jc w:val="center"/>
        <w:rPr>
          <w:szCs w:val="20"/>
          <w:lang w:eastAsia="en-US" w:bidi="ar-SA"/>
        </w:rPr>
      </w:pPr>
      <w:r>
        <w:rPr>
          <w:b/>
          <w:szCs w:val="20"/>
          <w:lang w:eastAsia="en-US" w:bidi="ar-SA"/>
        </w:rPr>
        <w:t>Wniosek o dofinansowanie w programie "Ciepłe Mieszkanie"</w:t>
      </w:r>
    </w:p>
    <w:p w:rsidR="0018370B" w:rsidRDefault="0018370B">
      <w:pPr>
        <w:keepNext/>
        <w:spacing w:after="480"/>
        <w:jc w:val="center"/>
        <w:rPr>
          <w:szCs w:val="20"/>
          <w:lang w:eastAsia="en-US" w:bidi="ar-SA"/>
        </w:rPr>
        <w:sectPr w:rsidR="0018370B">
          <w:footerReference w:type="default" r:id="rId12"/>
          <w:pgSz w:w="11910" w:h="16840"/>
          <w:pgMar w:top="1840" w:right="820" w:bottom="1600" w:left="1000" w:header="372" w:footer="1404" w:gutter="0"/>
          <w:cols w:space="708"/>
        </w:sectPr>
      </w:pPr>
    </w:p>
    <w:p w:rsidR="0018370B" w:rsidRDefault="0049019A">
      <w:pPr>
        <w:widowControl w:val="0"/>
        <w:tabs>
          <w:tab w:val="left" w:pos="8132"/>
        </w:tabs>
        <w:ind w:left="104"/>
        <w:jc w:val="left"/>
        <w:rPr>
          <w:sz w:val="20"/>
          <w:szCs w:val="20"/>
          <w:lang w:eastAsia="en-US" w:bidi="ar-SA"/>
        </w:rPr>
      </w:pPr>
      <w:r>
        <w:rPr>
          <w:sz w:val="20"/>
          <w:szCs w:val="20"/>
          <w:lang w:eastAsia="en-US" w:bidi="ar-SA"/>
        </w:rPr>
        <w:lastRenderedPageBreak/>
        <w:tab/>
      </w:r>
    </w:p>
    <w:p w:rsidR="0018370B" w:rsidRDefault="0018370B">
      <w:pPr>
        <w:widowControl w:val="0"/>
        <w:spacing w:line="249" w:lineRule="exact"/>
        <w:ind w:left="1831" w:right="2373"/>
        <w:jc w:val="center"/>
        <w:rPr>
          <w:rFonts w:ascii="Calibri" w:hAnsi="Calibri"/>
          <w:b/>
          <w:szCs w:val="20"/>
          <w:lang w:eastAsia="en-US" w:bidi="ar-SA"/>
        </w:rPr>
      </w:pPr>
    </w:p>
    <w:p w:rsidR="0018370B" w:rsidRDefault="0018370B">
      <w:pPr>
        <w:widowControl w:val="0"/>
        <w:spacing w:line="249" w:lineRule="exact"/>
        <w:ind w:left="1831" w:right="2373"/>
        <w:jc w:val="center"/>
        <w:rPr>
          <w:rFonts w:ascii="Calibri" w:hAnsi="Calibri"/>
          <w:b/>
          <w:szCs w:val="20"/>
          <w:lang w:eastAsia="en-US" w:bidi="ar-SA"/>
        </w:rPr>
      </w:pPr>
    </w:p>
    <w:p w:rsidR="0018370B" w:rsidRDefault="0018370B">
      <w:pPr>
        <w:widowControl w:val="0"/>
        <w:spacing w:line="249" w:lineRule="exact"/>
        <w:ind w:left="1831" w:right="2373"/>
        <w:jc w:val="center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spacing w:line="249" w:lineRule="exact"/>
        <w:ind w:left="1831" w:right="2373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INSTRUKCJA WYPEŁNIANIA</w:t>
      </w:r>
    </w:p>
    <w:p w:rsidR="0018370B" w:rsidRDefault="0018370B">
      <w:pPr>
        <w:widowControl w:val="0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ind w:left="1832" w:right="2373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wniosku o dofinansowanie w ramach programu „Ciepłe Mieszkanie” w Gminie Miasto Elbląg </w:t>
      </w:r>
    </w:p>
    <w:p w:rsidR="0018370B" w:rsidRDefault="0018370B">
      <w:pPr>
        <w:widowControl w:val="0"/>
        <w:spacing w:before="3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spacing w:line="243" w:lineRule="exact"/>
        <w:ind w:left="416" w:firstLine="304"/>
        <w:jc w:val="left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ZALECENIA OGÓLNE</w:t>
      </w:r>
    </w:p>
    <w:p w:rsidR="0018370B" w:rsidRDefault="0049019A">
      <w:pPr>
        <w:widowControl w:val="0"/>
        <w:numPr>
          <w:ilvl w:val="0"/>
          <w:numId w:val="13"/>
        </w:numPr>
        <w:tabs>
          <w:tab w:val="left" w:pos="1136"/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Przed rozpoczęciem wypełniania formularza wniosku o dofinansowanie należy zapoznać się z treścią programu priorytetowego „Ciepłe Mieszkanie”</w:t>
      </w:r>
      <w:r>
        <w:rPr>
          <w:rFonts w:ascii="Calibri" w:hAnsi="Calibri"/>
          <w:sz w:val="18"/>
          <w:szCs w:val="20"/>
        </w:rPr>
        <w:t>.</w:t>
      </w:r>
    </w:p>
    <w:p w:rsidR="0018370B" w:rsidRDefault="0049019A">
      <w:pPr>
        <w:widowControl w:val="0"/>
        <w:numPr>
          <w:ilvl w:val="0"/>
          <w:numId w:val="13"/>
        </w:numPr>
        <w:tabs>
          <w:tab w:val="left" w:pos="1136"/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We wniosk</w:t>
      </w:r>
      <w:r>
        <w:rPr>
          <w:rFonts w:ascii="Calibri" w:hAnsi="Calibri"/>
          <w:sz w:val="18"/>
          <w:szCs w:val="20"/>
          <w:lang w:eastAsia="en-US" w:bidi="ar-SA"/>
        </w:rPr>
        <w:t xml:space="preserve">u o dofinansowanie przedsięwzięcia </w:t>
      </w:r>
      <w:r>
        <w:rPr>
          <w:rFonts w:ascii="Calibri" w:hAnsi="Calibri"/>
          <w:sz w:val="18"/>
          <w:szCs w:val="20"/>
          <w:u w:val="single"/>
          <w:lang w:eastAsia="en-US" w:bidi="ar-SA"/>
        </w:rPr>
        <w:t xml:space="preserve">należy wypełnić białe pola, które dotyczą Wnioskodawcy </w:t>
      </w:r>
      <w:r>
        <w:rPr>
          <w:rFonts w:ascii="Calibri" w:hAnsi="Calibri"/>
          <w:sz w:val="18"/>
          <w:szCs w:val="20"/>
          <w:u w:val="single"/>
          <w:lang w:eastAsia="en-US" w:bidi="ar-SA"/>
        </w:rPr>
        <w:br/>
      </w:r>
      <w:r>
        <w:rPr>
          <w:rFonts w:ascii="Calibri" w:hAnsi="Calibri"/>
          <w:sz w:val="18"/>
          <w:szCs w:val="20"/>
          <w:lang w:eastAsia="en-US" w:bidi="ar-SA"/>
        </w:rPr>
        <w:t xml:space="preserve">i </w:t>
      </w:r>
      <w:r>
        <w:rPr>
          <w:rFonts w:ascii="Calibri" w:hAnsi="Calibri"/>
          <w:sz w:val="18"/>
          <w:szCs w:val="20"/>
          <w:u w:val="single"/>
          <w:lang w:eastAsia="en-US" w:bidi="ar-SA"/>
        </w:rPr>
        <w:t>przedsięwzięcia</w:t>
      </w:r>
      <w:r>
        <w:rPr>
          <w:rFonts w:ascii="Calibri" w:hAnsi="Calibri"/>
          <w:sz w:val="18"/>
          <w:szCs w:val="20"/>
          <w:lang w:eastAsia="en-US" w:bidi="ar-SA"/>
        </w:rPr>
        <w:t>, natomiast w przypadku szarych pól wyboru należy wstawić krzyżyk w wybranym kwadracie.</w:t>
      </w:r>
    </w:p>
    <w:p w:rsidR="0018370B" w:rsidRDefault="0049019A">
      <w:pPr>
        <w:widowControl w:val="0"/>
        <w:numPr>
          <w:ilvl w:val="0"/>
          <w:numId w:val="13"/>
        </w:numPr>
        <w:tabs>
          <w:tab w:val="left" w:pos="1136"/>
          <w:tab w:val="left" w:pos="1137"/>
        </w:tabs>
        <w:spacing w:line="21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Informacje zawarte w formularzu powinny być aktualne i zgodn</w:t>
      </w:r>
      <w:r>
        <w:rPr>
          <w:rFonts w:ascii="Calibri" w:hAnsi="Calibri"/>
          <w:sz w:val="18"/>
          <w:szCs w:val="20"/>
          <w:lang w:eastAsia="en-US" w:bidi="ar-SA"/>
        </w:rPr>
        <w:t>e ze stanem faktycznym.</w:t>
      </w:r>
    </w:p>
    <w:p w:rsidR="0018370B" w:rsidRDefault="0049019A">
      <w:pPr>
        <w:widowControl w:val="0"/>
        <w:numPr>
          <w:ilvl w:val="0"/>
          <w:numId w:val="13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Jeśli Wnioskodawca chce dołączyć dodatkowe informacje/dane mogące mieć wpływ na ocenę wniosku, należy dołączyć dodatkowy załącznik, podpisany przez Wnioskodawcę</w:t>
      </w:r>
      <w:r>
        <w:rPr>
          <w:rFonts w:ascii="Calibri" w:hAnsi="Calibri"/>
          <w:sz w:val="18"/>
          <w:szCs w:val="20"/>
        </w:rPr>
        <w:t>.</w:t>
      </w:r>
    </w:p>
    <w:p w:rsidR="0018370B" w:rsidRDefault="0049019A">
      <w:pPr>
        <w:widowControl w:val="0"/>
        <w:numPr>
          <w:ilvl w:val="0"/>
          <w:numId w:val="13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W celu złożenia wniosku w wersji papierowej, należy pobrać wniosek, </w:t>
      </w:r>
      <w:r>
        <w:rPr>
          <w:rFonts w:ascii="Calibri" w:hAnsi="Calibri"/>
          <w:sz w:val="18"/>
          <w:szCs w:val="20"/>
          <w:lang w:eastAsia="en-US" w:bidi="ar-SA"/>
        </w:rPr>
        <w:t>wypełnić elektroniczne lub ręcznie, opatrzyć podpisem własnoręcznym Wnioskodawcy i dostarczyć wraz z załącznikami do Urzędu Mi</w:t>
      </w:r>
      <w:r>
        <w:rPr>
          <w:rFonts w:ascii="Calibri" w:hAnsi="Calibri"/>
          <w:sz w:val="18"/>
          <w:szCs w:val="20"/>
        </w:rPr>
        <w:t>ejskiego w</w:t>
      </w:r>
      <w:r>
        <w:rPr>
          <w:rFonts w:ascii="Calibri" w:hAnsi="Calibri"/>
          <w:sz w:val="18"/>
          <w:szCs w:val="20"/>
          <w:lang w:eastAsia="en-US" w:bidi="ar-SA"/>
        </w:rPr>
        <w:t xml:space="preserve"> Elbląg</w:t>
      </w:r>
      <w:r>
        <w:rPr>
          <w:rFonts w:ascii="Calibri" w:hAnsi="Calibri"/>
          <w:sz w:val="18"/>
          <w:szCs w:val="20"/>
        </w:rPr>
        <w:t>u</w:t>
      </w:r>
      <w:r>
        <w:rPr>
          <w:rFonts w:ascii="Calibri" w:hAnsi="Calibri"/>
          <w:sz w:val="18"/>
          <w:szCs w:val="20"/>
          <w:lang w:eastAsia="en-US" w:bidi="ar-SA"/>
        </w:rPr>
        <w:t xml:space="preserve"> .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77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Szczegółowe zasady i sposoby złożenia wniosku zostały opisane w Regulaminie naboru wniosków o dofinansowanie</w:t>
      </w:r>
      <w:r>
        <w:rPr>
          <w:rFonts w:ascii="Calibri" w:hAnsi="Calibri"/>
          <w:sz w:val="18"/>
          <w:szCs w:val="20"/>
          <w:lang w:eastAsia="en-US" w:bidi="ar-SA"/>
        </w:rPr>
        <w:t xml:space="preserve"> przedsięwzięć w ramach Programu.</w:t>
      </w:r>
    </w:p>
    <w:p w:rsidR="0018370B" w:rsidRDefault="0018370B">
      <w:pPr>
        <w:widowControl w:val="0"/>
        <w:jc w:val="left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18370B">
      <w:pPr>
        <w:widowControl w:val="0"/>
        <w:spacing w:before="1"/>
        <w:jc w:val="left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line="480" w:lineRule="auto"/>
        <w:ind w:left="776" w:right="1610" w:firstLine="1691"/>
        <w:jc w:val="left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INSTRUKCJA WYPEŁNIANIA POSZCZEGÓLNYCH CZĘŚCI WNIOSKU INFORMACJE WSTĘPNE</w:t>
      </w:r>
    </w:p>
    <w:p w:rsidR="0018370B" w:rsidRDefault="0049019A">
      <w:pPr>
        <w:widowControl w:val="0"/>
        <w:spacing w:before="22"/>
        <w:ind w:left="776"/>
        <w:jc w:val="left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Pola: </w:t>
      </w:r>
      <w:r>
        <w:rPr>
          <w:rFonts w:ascii="Calibri" w:hAnsi="Calibri"/>
          <w:sz w:val="18"/>
          <w:szCs w:val="20"/>
          <w:lang w:eastAsia="en-US" w:bidi="ar-SA"/>
        </w:rPr>
        <w:t>nr wniosku oraz data złożenia wniosku wypełniane są przez Urząd Mi</w:t>
      </w:r>
      <w:r>
        <w:rPr>
          <w:rFonts w:ascii="Calibri" w:hAnsi="Calibri"/>
          <w:sz w:val="18"/>
          <w:szCs w:val="20"/>
        </w:rPr>
        <w:t>ejski w</w:t>
      </w:r>
      <w:r>
        <w:rPr>
          <w:rFonts w:ascii="Calibri" w:hAnsi="Calibri"/>
          <w:sz w:val="18"/>
          <w:szCs w:val="20"/>
          <w:lang w:eastAsia="en-US" w:bidi="ar-SA"/>
        </w:rPr>
        <w:t xml:space="preserve"> Elbląg</w:t>
      </w:r>
      <w:r>
        <w:rPr>
          <w:rFonts w:ascii="Calibri" w:hAnsi="Calibri"/>
          <w:sz w:val="18"/>
          <w:szCs w:val="20"/>
        </w:rPr>
        <w:t>u</w:t>
      </w:r>
      <w:r>
        <w:rPr>
          <w:rFonts w:ascii="Calibri" w:hAnsi="Calibri"/>
          <w:sz w:val="18"/>
          <w:szCs w:val="20"/>
          <w:lang w:eastAsia="en-US" w:bidi="ar-SA"/>
        </w:rPr>
        <w:t xml:space="preserve"> </w:t>
      </w:r>
    </w:p>
    <w:p w:rsidR="0018370B" w:rsidRDefault="0018370B">
      <w:pPr>
        <w:widowControl w:val="0"/>
        <w:spacing w:before="2"/>
        <w:jc w:val="left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line="219" w:lineRule="exact"/>
        <w:ind w:left="776"/>
        <w:jc w:val="left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Pola Złożenie wniosku, Korekta wniosku </w:t>
      </w:r>
      <w:r>
        <w:rPr>
          <w:rFonts w:ascii="Calibri" w:hAnsi="Calibri"/>
          <w:sz w:val="18"/>
          <w:szCs w:val="20"/>
          <w:lang w:eastAsia="en-US" w:bidi="ar-SA"/>
        </w:rPr>
        <w:t xml:space="preserve">- Należy zaznaczyć </w:t>
      </w:r>
      <w:r>
        <w:rPr>
          <w:rFonts w:ascii="Calibri" w:hAnsi="Calibri"/>
          <w:sz w:val="18"/>
          <w:szCs w:val="20"/>
          <w:lang w:eastAsia="en-US" w:bidi="ar-SA"/>
        </w:rPr>
        <w:t>jedną z opcji:</w:t>
      </w:r>
    </w:p>
    <w:p w:rsidR="0018370B" w:rsidRDefault="0049019A">
      <w:pPr>
        <w:widowControl w:val="0"/>
        <w:numPr>
          <w:ilvl w:val="0"/>
          <w:numId w:val="14"/>
        </w:numPr>
        <w:tabs>
          <w:tab w:val="left" w:pos="1496"/>
          <w:tab w:val="left" w:pos="1497"/>
        </w:tabs>
        <w:spacing w:line="21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Złożenie wniosku – formularz wypełniany w celu złożenia wniosku o dofinansowanie;</w:t>
      </w:r>
    </w:p>
    <w:p w:rsidR="0018370B" w:rsidRDefault="0049019A">
      <w:pPr>
        <w:widowControl w:val="0"/>
        <w:numPr>
          <w:ilvl w:val="0"/>
          <w:numId w:val="14"/>
        </w:numPr>
        <w:spacing w:line="21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Korekta wniosku – formularz wypełniany w celu poprawy i uzupełnienia wniosku o dofinansowanie przed zawarciem umowy o dofinansowanie.</w:t>
      </w:r>
    </w:p>
    <w:p w:rsidR="0018370B" w:rsidRDefault="0018370B">
      <w:pPr>
        <w:widowControl w:val="0"/>
        <w:jc w:val="left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15"/>
        </w:numPr>
        <w:tabs>
          <w:tab w:val="left" w:pos="1022"/>
        </w:tabs>
        <w:ind w:hanging="198"/>
        <w:jc w:val="left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INFORMACJE OGÓLNE</w:t>
      </w:r>
    </w:p>
    <w:p w:rsidR="0018370B" w:rsidRDefault="0049019A">
      <w:pPr>
        <w:widowControl w:val="0"/>
        <w:numPr>
          <w:ilvl w:val="0"/>
          <w:numId w:val="16"/>
        </w:numPr>
        <w:tabs>
          <w:tab w:val="left" w:pos="1172"/>
          <w:tab w:val="left" w:pos="1173"/>
        </w:tabs>
        <w:spacing w:before="1" w:line="219" w:lineRule="exact"/>
        <w:ind w:hanging="36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DANE </w:t>
      </w:r>
      <w:r>
        <w:rPr>
          <w:rFonts w:ascii="Calibri" w:hAnsi="Calibri"/>
          <w:b/>
          <w:sz w:val="18"/>
          <w:szCs w:val="20"/>
          <w:lang w:eastAsia="en-US" w:bidi="ar-SA"/>
        </w:rPr>
        <w:t>WNIOSKODAWCY</w:t>
      </w:r>
    </w:p>
    <w:p w:rsidR="0018370B" w:rsidRDefault="0049019A">
      <w:pPr>
        <w:widowControl w:val="0"/>
        <w:numPr>
          <w:ilvl w:val="1"/>
          <w:numId w:val="16"/>
        </w:numPr>
        <w:tabs>
          <w:tab w:val="left" w:pos="1930"/>
          <w:tab w:val="left" w:pos="1931"/>
        </w:tabs>
        <w:spacing w:line="219" w:lineRule="exact"/>
        <w:ind w:hanging="361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Dane ogólne</w:t>
      </w:r>
    </w:p>
    <w:p w:rsidR="0018370B" w:rsidRDefault="0049019A">
      <w:pPr>
        <w:widowControl w:val="0"/>
        <w:spacing w:before="1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NAZWISKO </w:t>
      </w:r>
      <w:r>
        <w:rPr>
          <w:rFonts w:ascii="Calibri" w:hAnsi="Calibri"/>
          <w:sz w:val="18"/>
          <w:szCs w:val="20"/>
          <w:lang w:eastAsia="en-US" w:bidi="ar-SA"/>
        </w:rPr>
        <w:t>Należy wpisać nazwisko Wnioskodawcy (pole obowiązkowe).</w:t>
      </w:r>
    </w:p>
    <w:p w:rsidR="0018370B" w:rsidRDefault="0049019A">
      <w:pPr>
        <w:widowControl w:val="0"/>
        <w:spacing w:before="1" w:line="219" w:lineRule="exact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IMIĘ </w:t>
      </w:r>
      <w:r>
        <w:rPr>
          <w:rFonts w:ascii="Calibri" w:hAnsi="Calibri"/>
          <w:sz w:val="18"/>
          <w:szCs w:val="20"/>
          <w:lang w:eastAsia="en-US" w:bidi="ar-SA"/>
        </w:rPr>
        <w:t>Należy wpisać imię Wnioskodawcy (pole obowiązkowe).</w:t>
      </w:r>
    </w:p>
    <w:p w:rsidR="0018370B" w:rsidRDefault="0049019A">
      <w:pPr>
        <w:widowControl w:val="0"/>
        <w:spacing w:line="219" w:lineRule="exact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PESEL </w:t>
      </w:r>
      <w:r>
        <w:rPr>
          <w:rFonts w:ascii="Calibri" w:hAnsi="Calibri"/>
          <w:sz w:val="18"/>
          <w:szCs w:val="20"/>
          <w:lang w:eastAsia="en-US" w:bidi="ar-SA"/>
        </w:rPr>
        <w:t>Należy wpisać nr PESEL Wnioskodawcy (pole obowiązkowe).</w:t>
      </w:r>
    </w:p>
    <w:p w:rsidR="0018370B" w:rsidRDefault="0049019A">
      <w:pPr>
        <w:widowControl w:val="0"/>
        <w:spacing w:before="1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telefon kontaktowy </w:t>
      </w:r>
      <w:r>
        <w:rPr>
          <w:rFonts w:ascii="Calibri" w:hAnsi="Calibri"/>
          <w:sz w:val="18"/>
          <w:szCs w:val="20"/>
          <w:lang w:eastAsia="en-US" w:bidi="ar-SA"/>
        </w:rPr>
        <w:t>Należy w</w:t>
      </w:r>
      <w:r>
        <w:rPr>
          <w:rFonts w:ascii="Calibri" w:hAnsi="Calibri"/>
          <w:sz w:val="18"/>
          <w:szCs w:val="20"/>
          <w:lang w:eastAsia="en-US" w:bidi="ar-SA"/>
        </w:rPr>
        <w:t xml:space="preserve">pisać telefon kontaktowy Wnioskodawcy. Zaleca się wpisanie </w:t>
      </w:r>
      <w:r>
        <w:rPr>
          <w:rFonts w:ascii="Calibri" w:hAnsi="Calibri"/>
          <w:sz w:val="18"/>
          <w:szCs w:val="20"/>
          <w:lang w:eastAsia="en-US" w:bidi="ar-SA"/>
        </w:rPr>
        <w:br/>
        <w:t>nr telefonu komórkowego (pole nieobowiązkowe).</w:t>
      </w:r>
    </w:p>
    <w:p w:rsidR="0018370B" w:rsidRDefault="0049019A">
      <w:pPr>
        <w:widowControl w:val="0"/>
        <w:spacing w:line="219" w:lineRule="exact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e-mail </w:t>
      </w:r>
      <w:r>
        <w:rPr>
          <w:rFonts w:ascii="Calibri" w:hAnsi="Calibri"/>
          <w:sz w:val="18"/>
          <w:szCs w:val="20"/>
          <w:lang w:eastAsia="en-US" w:bidi="ar-SA"/>
        </w:rPr>
        <w:t>Należy wpisać adres e-mail Wnioskodawcy (pole nieobowiązkowe).</w:t>
      </w:r>
    </w:p>
    <w:p w:rsidR="0018370B" w:rsidRDefault="0018370B">
      <w:pPr>
        <w:widowControl w:val="0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16"/>
        </w:numPr>
        <w:tabs>
          <w:tab w:val="left" w:pos="1930"/>
          <w:tab w:val="left" w:pos="1931"/>
        </w:tabs>
        <w:spacing w:before="1" w:line="219" w:lineRule="exact"/>
        <w:ind w:hanging="361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Informacja o współmałżonku</w:t>
      </w:r>
    </w:p>
    <w:p w:rsidR="0018370B" w:rsidRDefault="0049019A">
      <w:pPr>
        <w:widowControl w:val="0"/>
        <w:spacing w:line="219" w:lineRule="exact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zaznaczyć jedną z opcji zgodnie z nazwą</w:t>
      </w:r>
      <w:r>
        <w:rPr>
          <w:rFonts w:ascii="Calibri" w:hAnsi="Calibri"/>
          <w:sz w:val="18"/>
          <w:szCs w:val="20"/>
          <w:lang w:eastAsia="en-US" w:bidi="ar-SA"/>
        </w:rPr>
        <w:t xml:space="preserve"> pól (pole obowiązkowe)</w:t>
      </w:r>
      <w:r>
        <w:rPr>
          <w:rFonts w:ascii="Calibri" w:hAnsi="Calibri"/>
          <w:sz w:val="18"/>
          <w:szCs w:val="20"/>
        </w:rPr>
        <w:t>.</w:t>
      </w:r>
    </w:p>
    <w:p w:rsidR="0018370B" w:rsidRDefault="0049019A">
      <w:pPr>
        <w:widowControl w:val="0"/>
        <w:spacing w:before="1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imię i nazwisko współmałżonka </w:t>
      </w:r>
      <w:r>
        <w:rPr>
          <w:rFonts w:ascii="Calibri" w:hAnsi="Calibri"/>
          <w:sz w:val="18"/>
          <w:szCs w:val="20"/>
          <w:lang w:eastAsia="en-US" w:bidi="ar-SA"/>
        </w:rPr>
        <w:t>Należy wpisać imię i nazwisko współmałżonka (pole obowiązkowe).</w:t>
      </w:r>
    </w:p>
    <w:p w:rsidR="0018370B" w:rsidRDefault="0049019A">
      <w:pPr>
        <w:widowControl w:val="0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PESEL współmałżonka </w:t>
      </w:r>
      <w:r>
        <w:rPr>
          <w:rFonts w:ascii="Calibri" w:hAnsi="Calibri"/>
          <w:sz w:val="18"/>
          <w:szCs w:val="20"/>
          <w:lang w:eastAsia="en-US" w:bidi="ar-SA"/>
        </w:rPr>
        <w:t xml:space="preserve">Należy wpisać nr PESEL lub inny unikalny nr identyfikacyjny (w przypadku braku posiadania nr PESEL) </w:t>
      </w:r>
      <w:r>
        <w:rPr>
          <w:rFonts w:ascii="Calibri" w:hAnsi="Calibri"/>
          <w:sz w:val="18"/>
          <w:szCs w:val="20"/>
          <w:lang w:eastAsia="en-US" w:bidi="ar-SA"/>
        </w:rPr>
        <w:t>współmałżonka (pole obowiązkowe)</w:t>
      </w:r>
      <w:r>
        <w:rPr>
          <w:rFonts w:ascii="Calibri" w:hAnsi="Calibri"/>
          <w:sz w:val="18"/>
          <w:szCs w:val="20"/>
        </w:rPr>
        <w:t>.</w:t>
      </w:r>
    </w:p>
    <w:p w:rsidR="0018370B" w:rsidRDefault="0049019A">
      <w:pPr>
        <w:widowControl w:val="0"/>
        <w:spacing w:line="219" w:lineRule="exact"/>
        <w:ind w:left="1930" w:right="567"/>
        <w:outlineLvl w:val="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Pozostaję w ustawowej wspólności majątkowej, Posiadam rozdzielność majątkową </w:t>
      </w:r>
      <w:r>
        <w:rPr>
          <w:rFonts w:ascii="Calibri" w:hAnsi="Calibri"/>
          <w:sz w:val="18"/>
          <w:szCs w:val="20"/>
          <w:lang w:eastAsia="en-US" w:bidi="ar-SA"/>
        </w:rPr>
        <w:t>Należy zaznaczyć jedną z opcji zgodnie z nazwą pól (pole obowiązkowe).</w:t>
      </w:r>
    </w:p>
    <w:p w:rsidR="0018370B" w:rsidRDefault="0018370B">
      <w:pPr>
        <w:widowControl w:val="0"/>
        <w:spacing w:before="11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16"/>
        </w:numPr>
        <w:tabs>
          <w:tab w:val="left" w:pos="1931"/>
        </w:tabs>
        <w:spacing w:line="219" w:lineRule="exact"/>
        <w:ind w:hanging="361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Status Wnioskodawcy</w:t>
      </w:r>
    </w:p>
    <w:p w:rsidR="0018370B" w:rsidRDefault="0049019A">
      <w:pPr>
        <w:widowControl w:val="0"/>
        <w:spacing w:line="219" w:lineRule="exact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zaznaczyć jedną z opcji zgodnie z nazwą p</w:t>
      </w:r>
      <w:r>
        <w:rPr>
          <w:rFonts w:ascii="Calibri" w:hAnsi="Calibri"/>
          <w:sz w:val="18"/>
          <w:szCs w:val="20"/>
          <w:lang w:eastAsia="en-US" w:bidi="ar-SA"/>
        </w:rPr>
        <w:t>ól (pole obowiązkowe).</w:t>
      </w:r>
    </w:p>
    <w:p w:rsidR="0018370B" w:rsidRDefault="0049019A">
      <w:pPr>
        <w:widowControl w:val="0"/>
        <w:spacing w:before="2"/>
        <w:ind w:left="1930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Należy zaznaczyć jedną z opcji zgodnie z nazwą pól (pole obowiązkowe). Uprawnieni do podstawowego poziomu dofinansowania zdefiniowani są w części 1) programu priorytetowego, uprawnieni </w:t>
      </w:r>
      <w:r>
        <w:rPr>
          <w:rFonts w:ascii="Calibri" w:hAnsi="Calibri"/>
          <w:sz w:val="18"/>
          <w:szCs w:val="20"/>
          <w:lang w:eastAsia="en-US" w:bidi="ar-SA"/>
        </w:rPr>
        <w:br/>
        <w:t>do podwyższonego poziomu dofinansowania, w częś</w:t>
      </w:r>
      <w:r>
        <w:rPr>
          <w:rFonts w:ascii="Calibri" w:hAnsi="Calibri"/>
          <w:sz w:val="18"/>
          <w:szCs w:val="20"/>
          <w:lang w:eastAsia="en-US" w:bidi="ar-SA"/>
        </w:rPr>
        <w:t>ci 2, uprawnieni do najwyższego poziomu dofinansowania, w części 3).</w:t>
      </w:r>
    </w:p>
    <w:p w:rsidR="0018370B" w:rsidRDefault="0018370B">
      <w:pPr>
        <w:widowControl w:val="0"/>
        <w:jc w:val="left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16"/>
        </w:numPr>
        <w:tabs>
          <w:tab w:val="left" w:pos="1931"/>
        </w:tabs>
        <w:spacing w:before="1" w:line="219" w:lineRule="exact"/>
        <w:ind w:hanging="361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Adres zamieszkania</w:t>
      </w:r>
    </w:p>
    <w:p w:rsidR="0018370B" w:rsidRDefault="0049019A">
      <w:pPr>
        <w:widowControl w:val="0"/>
        <w:spacing w:line="219" w:lineRule="exact"/>
        <w:ind w:left="1930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wpisać adres zamieszkania (sekcja obowiązkowa).</w:t>
      </w:r>
    </w:p>
    <w:p w:rsidR="0018370B" w:rsidRDefault="0018370B">
      <w:pPr>
        <w:widowControl w:val="0"/>
        <w:ind w:left="8132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16"/>
        </w:numPr>
        <w:tabs>
          <w:tab w:val="left" w:pos="1930"/>
          <w:tab w:val="left" w:pos="1931"/>
        </w:tabs>
        <w:spacing w:before="51"/>
        <w:ind w:hanging="361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Adres do korespondencji w Polsce</w:t>
      </w:r>
    </w:p>
    <w:p w:rsidR="0018370B" w:rsidRDefault="0049019A">
      <w:pPr>
        <w:widowControl w:val="0"/>
        <w:spacing w:before="1"/>
        <w:ind w:left="1930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Należy zaznaczyć, jeżeli adres do korespondencji jest inny niż adres </w:t>
      </w:r>
      <w:r>
        <w:rPr>
          <w:rFonts w:ascii="Calibri" w:hAnsi="Calibri"/>
          <w:sz w:val="18"/>
          <w:szCs w:val="20"/>
          <w:lang w:eastAsia="en-US" w:bidi="ar-SA"/>
        </w:rPr>
        <w:t>zamieszkania Wnioskodawcy.</w:t>
      </w:r>
    </w:p>
    <w:p w:rsidR="0018370B" w:rsidRDefault="0018370B">
      <w:pPr>
        <w:widowControl w:val="0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16"/>
        </w:numPr>
        <w:tabs>
          <w:tab w:val="left" w:pos="1930"/>
          <w:tab w:val="left" w:pos="1931"/>
        </w:tabs>
        <w:spacing w:line="219" w:lineRule="exact"/>
        <w:ind w:hanging="361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Rachunek bankowy wnioskodawcy do przekazania środków finansowych</w:t>
      </w:r>
    </w:p>
    <w:p w:rsidR="0018370B" w:rsidRDefault="0049019A">
      <w:pPr>
        <w:widowControl w:val="0"/>
        <w:spacing w:line="219" w:lineRule="exact"/>
        <w:ind w:left="1930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lastRenderedPageBreak/>
        <w:t>Należy wpisać numer rachunku bankowego Wnioskodawcy</w:t>
      </w:r>
    </w:p>
    <w:p w:rsidR="0018370B" w:rsidRDefault="0018370B">
      <w:pPr>
        <w:widowControl w:val="0"/>
        <w:spacing w:before="9"/>
        <w:jc w:val="left"/>
        <w:rPr>
          <w:rFonts w:ascii="Calibri" w:hAnsi="Calibri"/>
          <w:sz w:val="12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15"/>
        </w:numPr>
        <w:tabs>
          <w:tab w:val="left" w:pos="607"/>
        </w:tabs>
        <w:spacing w:before="64"/>
        <w:ind w:left="606" w:hanging="191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INFORMACJE O PRZEDSIĘWZIĘCIU</w:t>
      </w:r>
    </w:p>
    <w:p w:rsidR="0018370B" w:rsidRDefault="0018370B">
      <w:pPr>
        <w:widowControl w:val="0"/>
        <w:spacing w:before="12"/>
        <w:rPr>
          <w:rFonts w:ascii="Calibri" w:hAnsi="Calibri"/>
          <w:b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INFORMACJE OGÓLNE DOTYCZĄCE WYDZIELONEGO W BUDYNKU WIELORODZINNYM LOKALU MIESZKALNEGO </w:t>
      </w:r>
      <w:r>
        <w:rPr>
          <w:rFonts w:ascii="Calibri" w:hAnsi="Calibri"/>
          <w:b/>
          <w:sz w:val="18"/>
          <w:szCs w:val="20"/>
          <w:lang w:eastAsia="en-US" w:bidi="ar-SA"/>
        </w:rPr>
        <w:br/>
        <w:t>Z WYODRĘBNIONĄ KSIĘGĄ WIECZYSTĄ</w:t>
      </w:r>
    </w:p>
    <w:p w:rsidR="0018370B" w:rsidRDefault="0018370B">
      <w:pPr>
        <w:widowControl w:val="0"/>
        <w:spacing w:before="12"/>
        <w:rPr>
          <w:rFonts w:ascii="Calibri" w:hAnsi="Calibri"/>
          <w:b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Rozpoczęcie przedsięwzięcia</w:t>
      </w:r>
    </w:p>
    <w:p w:rsidR="0018370B" w:rsidRDefault="0018370B">
      <w:pPr>
        <w:widowControl w:val="0"/>
        <w:spacing w:before="12"/>
        <w:rPr>
          <w:rFonts w:ascii="Calibri" w:hAnsi="Calibri"/>
          <w:b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zaznaczyć jedną z opcji zgodnie z nazwą pól (pole obowiązkowe).</w:t>
      </w:r>
    </w:p>
    <w:p w:rsidR="0018370B" w:rsidRDefault="0049019A">
      <w:pPr>
        <w:widowControl w:val="0"/>
        <w:tabs>
          <w:tab w:val="left" w:pos="1196"/>
          <w:tab w:val="left" w:pos="1875"/>
          <w:tab w:val="left" w:pos="2489"/>
          <w:tab w:val="left" w:pos="2945"/>
          <w:tab w:val="left" w:pos="3949"/>
          <w:tab w:val="left" w:pos="4345"/>
          <w:tab w:val="left" w:pos="4866"/>
          <w:tab w:val="left" w:pos="5868"/>
          <w:tab w:val="left" w:pos="6619"/>
          <w:tab w:val="left" w:pos="6919"/>
          <w:tab w:val="left" w:pos="8291"/>
          <w:tab w:val="left" w:pos="9411"/>
        </w:tabs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Uwaga! </w:t>
      </w:r>
      <w:r>
        <w:rPr>
          <w:rFonts w:ascii="Calibri" w:hAnsi="Calibri"/>
          <w:sz w:val="18"/>
          <w:szCs w:val="20"/>
          <w:lang w:eastAsia="en-US" w:bidi="ar-SA"/>
        </w:rPr>
        <w:t xml:space="preserve">Koszty mogą być ponoszone od </w:t>
      </w:r>
      <w:r>
        <w:rPr>
          <w:rFonts w:ascii="Calibri" w:hAnsi="Calibri"/>
          <w:sz w:val="18"/>
          <w:szCs w:val="20"/>
          <w:lang w:eastAsia="en-US" w:bidi="ar-SA"/>
        </w:rPr>
        <w:t xml:space="preserve">dnia podpisania umowy o dofinansowanie Beneficjenta z Gminą. </w:t>
      </w:r>
      <w:r>
        <w:rPr>
          <w:rFonts w:ascii="Calibri" w:hAnsi="Calibri"/>
          <w:b/>
          <w:sz w:val="18"/>
          <w:szCs w:val="20"/>
          <w:lang w:eastAsia="en-US" w:bidi="ar-SA"/>
        </w:rPr>
        <w:t>Koszty poniesione wcześniej będą uznawane za niekwalifikowane.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Zakończenie przedsięwzięcia powinno nastąpić nie później niż do dnia 31.12.2025 roku.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Adres lokalu mieszkalnego</w:t>
      </w:r>
    </w:p>
    <w:p w:rsidR="0018370B" w:rsidRDefault="0018370B">
      <w:pPr>
        <w:widowControl w:val="0"/>
        <w:ind w:right="567"/>
        <w:rPr>
          <w:rFonts w:ascii="Calibri" w:hAnsi="Calibri"/>
          <w:b/>
          <w:sz w:val="18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1155"/>
          <w:tab w:val="left" w:pos="2171"/>
          <w:tab w:val="left" w:pos="2799"/>
          <w:tab w:val="left" w:pos="3454"/>
          <w:tab w:val="left" w:pos="4150"/>
          <w:tab w:val="left" w:pos="5440"/>
          <w:tab w:val="left" w:pos="5823"/>
          <w:tab w:val="left" w:pos="6603"/>
          <w:tab w:val="left" w:pos="7335"/>
          <w:tab w:val="left" w:pos="8478"/>
        </w:tabs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Należy </w:t>
      </w:r>
      <w:r>
        <w:rPr>
          <w:rFonts w:ascii="Calibri" w:hAnsi="Calibri"/>
          <w:sz w:val="18"/>
          <w:szCs w:val="20"/>
          <w:lang w:eastAsia="en-US" w:bidi="ar-SA"/>
        </w:rPr>
        <w:t>zaznaczyć, jeżeli</w:t>
      </w:r>
      <w:r>
        <w:rPr>
          <w:rFonts w:ascii="Calibri" w:hAnsi="Calibri"/>
          <w:sz w:val="18"/>
          <w:szCs w:val="20"/>
          <w:lang w:eastAsia="en-US" w:bidi="ar-SA"/>
        </w:rPr>
        <w:tab/>
        <w:t>adres lokalu mieszkalnego,</w:t>
      </w:r>
      <w:r>
        <w:rPr>
          <w:rFonts w:ascii="Calibri" w:hAnsi="Calibri"/>
          <w:sz w:val="18"/>
          <w:szCs w:val="20"/>
          <w:lang w:eastAsia="en-US" w:bidi="ar-SA"/>
        </w:rPr>
        <w:tab/>
        <w:t xml:space="preserve">w którym będzie realizowane wnioskowane  przedsięwzięcie jest taki sam </w:t>
      </w:r>
      <w:r>
        <w:rPr>
          <w:rFonts w:ascii="Calibri" w:hAnsi="Calibri"/>
          <w:sz w:val="18"/>
          <w:szCs w:val="20"/>
          <w:lang w:eastAsia="en-US" w:bidi="ar-SA"/>
        </w:rPr>
        <w:br/>
        <w:t>jak adres zamieszkania Wnioskodawcy.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Jeżeli adres lokalu mieszkalnego, w którym będzie realizowane wnioskowane przedsięwzięcie jest inny  </w:t>
      </w:r>
      <w:r>
        <w:rPr>
          <w:rFonts w:ascii="Calibri" w:hAnsi="Calibri"/>
          <w:sz w:val="18"/>
          <w:szCs w:val="20"/>
          <w:lang w:eastAsia="en-US" w:bidi="ar-SA"/>
        </w:rPr>
        <w:t>niż adres zamieszkania Wnioskodawcy, należy podać go wypełniając pola opisane poniżej.</w:t>
      </w:r>
    </w:p>
    <w:p w:rsidR="0018370B" w:rsidRDefault="0018370B">
      <w:pPr>
        <w:widowControl w:val="0"/>
        <w:spacing w:before="10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Numer księgi wieczystej</w:t>
      </w: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wpisać nr księgi wieczystej lokalu mieszkalnego (w formacie:  ELE1E /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yyyyyyyy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>/z, w którym będzie realizowane wnioskowane przedsięwzi</w:t>
      </w:r>
      <w:r>
        <w:rPr>
          <w:rFonts w:ascii="Calibri" w:hAnsi="Calibri"/>
          <w:sz w:val="18"/>
          <w:szCs w:val="20"/>
          <w:lang w:eastAsia="en-US" w:bidi="ar-SA"/>
        </w:rPr>
        <w:t>ęcie (pole obowiązkowe).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Uwaga! 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Nie można wnioskować o dofinansowanie dla lokalu mieszkalnego bez nr księgi wieczystej, tylko lokale z wyodrębnioną księgą wieczystą kwalifikują się do dofinansowania.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Numer działki 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Należy wpisać nr działki zgodnie </w:t>
      </w:r>
      <w:r>
        <w:rPr>
          <w:rFonts w:ascii="Calibri" w:hAnsi="Calibri"/>
          <w:sz w:val="18"/>
          <w:szCs w:val="20"/>
          <w:lang w:eastAsia="en-US" w:bidi="ar-SA"/>
        </w:rPr>
        <w:t xml:space="preserve">z danymi ewidencji gruntów i budynków, na której znajduje się budynek z lokalem mieszkalnym, </w:t>
      </w:r>
      <w:r>
        <w:rPr>
          <w:rFonts w:ascii="Calibri" w:hAnsi="Calibri"/>
          <w:sz w:val="18"/>
          <w:szCs w:val="20"/>
          <w:lang w:eastAsia="en-US" w:bidi="ar-SA"/>
        </w:rPr>
        <w:br/>
        <w:t>w którym będzie realizowane wnioskowane przedsięwzięcie (pole obowiązkowe).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Rok wystąpienia o zgodę na budowę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 </w:t>
      </w:r>
      <w:r>
        <w:rPr>
          <w:rFonts w:ascii="Calibri" w:hAnsi="Calibri"/>
          <w:sz w:val="18"/>
          <w:szCs w:val="20"/>
          <w:lang w:eastAsia="en-US" w:bidi="ar-SA"/>
        </w:rPr>
        <w:t xml:space="preserve">Należy wpisać orientacyjny rok wystąpienia o </w:t>
      </w:r>
      <w:r>
        <w:rPr>
          <w:rFonts w:ascii="Calibri" w:hAnsi="Calibri"/>
          <w:sz w:val="18"/>
          <w:szCs w:val="20"/>
          <w:lang w:eastAsia="en-US" w:bidi="ar-SA"/>
        </w:rPr>
        <w:t>zgodę na  budowę/zgłoszenia budowy (pole obowiązkowe).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Powierzchnia całkowita lokalu mieszkalnego </w:t>
      </w:r>
    </w:p>
    <w:p w:rsidR="0018370B" w:rsidRDefault="0049019A">
      <w:pPr>
        <w:widowControl w:val="0"/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wpisać całkowitą powierzchnię lokalu  mieszkalnego, w którym będzie realizowane wnioskowane przedsięwzięcie (pole obowiązkowe).</w:t>
      </w:r>
    </w:p>
    <w:p w:rsidR="0018370B" w:rsidRDefault="0018370B">
      <w:pPr>
        <w:widowControl w:val="0"/>
        <w:spacing w:before="10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w lokalu mieszkalnym prowadzona jest działalność gospodarcza 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zaznaczyć, jeżeli w lokalu mieszkalnym, w którym będzie realizowane wnioskowane przedsięwzięcie jest prowadzona działalność gospodarcza w rozumieniu Programu, tj. zgodnie z unijnym p</w:t>
      </w:r>
      <w:r>
        <w:rPr>
          <w:rFonts w:ascii="Calibri" w:hAnsi="Calibri"/>
          <w:sz w:val="18"/>
          <w:szCs w:val="20"/>
          <w:lang w:eastAsia="en-US" w:bidi="ar-SA"/>
        </w:rPr>
        <w:t>rawem konkurencji.</w:t>
      </w:r>
    </w:p>
    <w:p w:rsidR="0018370B" w:rsidRDefault="0018370B">
      <w:pPr>
        <w:widowControl w:val="0"/>
        <w:spacing w:before="3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Powierzchnia wykorzystywana na prowadzenie działalności gospodarczej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wpisać powierzchnię lokalu mieszkalnego (w m2) wykorzystywaną na prowadzenie działalności gospodarczej w lokalu mieszkalnym, w którym będzie realizowane wn</w:t>
      </w:r>
      <w:r>
        <w:rPr>
          <w:rFonts w:ascii="Calibri" w:hAnsi="Calibri"/>
          <w:sz w:val="18"/>
          <w:szCs w:val="20"/>
          <w:lang w:eastAsia="en-US" w:bidi="ar-SA"/>
        </w:rPr>
        <w:t>ioskowane przedsięwzięcie.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Liczba miesięcy w roku wykorzystania powierzchni na prowadzenie działalności gospodarczej</w:t>
      </w: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wybrać liczbę miesięcy w roku, w których prowadzona jest działalność gospodarcza w lokalu mieszkalnym, w którym będzie realizo</w:t>
      </w:r>
      <w:r>
        <w:rPr>
          <w:rFonts w:ascii="Calibri" w:hAnsi="Calibri"/>
          <w:sz w:val="18"/>
          <w:szCs w:val="20"/>
          <w:lang w:eastAsia="en-US" w:bidi="ar-SA"/>
        </w:rPr>
        <w:t xml:space="preserve">wane wnioskowane przedsięwzięcie. Jeżeli działalność prowadzona jest w sposób ciągły należy wybrać 12 miesięcy. </w:t>
      </w:r>
      <w:r>
        <w:rPr>
          <w:rFonts w:ascii="Calibri" w:hAnsi="Calibri"/>
          <w:sz w:val="18"/>
          <w:szCs w:val="20"/>
          <w:lang w:eastAsia="en-US" w:bidi="ar-SA"/>
        </w:rPr>
        <w:br/>
        <w:t>W przypadku prowadzenia działalności gospodarczej okresowo (przez mniej niż 12 miesięcy w ciągu roku) należy podać liczbę miesięcy określaną na</w:t>
      </w:r>
      <w:r>
        <w:rPr>
          <w:rFonts w:ascii="Calibri" w:hAnsi="Calibri"/>
          <w:sz w:val="18"/>
          <w:szCs w:val="20"/>
          <w:lang w:eastAsia="en-US" w:bidi="ar-SA"/>
        </w:rPr>
        <w:t xml:space="preserve"> podstawie ostatnich 12 miesięcy poprzedzających miesiąc złożenia wniosku.</w:t>
      </w:r>
    </w:p>
    <w:p w:rsidR="0018370B" w:rsidRDefault="0018370B">
      <w:pPr>
        <w:widowControl w:val="0"/>
        <w:ind w:left="8132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915"/>
        </w:tabs>
        <w:spacing w:before="1"/>
        <w:ind w:left="42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% powierzchni całkowitej wykorzystywanej na prowadzenie działalności gospodarczej </w:t>
      </w:r>
    </w:p>
    <w:p w:rsidR="0018370B" w:rsidRDefault="0049019A">
      <w:pPr>
        <w:widowControl w:val="0"/>
        <w:spacing w:before="63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Pole uzupełniane przez Urząd Mi</w:t>
      </w:r>
      <w:r>
        <w:rPr>
          <w:rFonts w:ascii="Calibri" w:hAnsi="Calibri"/>
          <w:sz w:val="18"/>
          <w:szCs w:val="20"/>
        </w:rPr>
        <w:t>ejski w</w:t>
      </w:r>
      <w:r>
        <w:rPr>
          <w:rFonts w:ascii="Calibri" w:hAnsi="Calibri"/>
          <w:sz w:val="18"/>
          <w:szCs w:val="20"/>
          <w:lang w:eastAsia="en-US" w:bidi="ar-SA"/>
        </w:rPr>
        <w:t xml:space="preserve"> Elbląg</w:t>
      </w:r>
      <w:r>
        <w:rPr>
          <w:rFonts w:ascii="Calibri" w:hAnsi="Calibri"/>
          <w:sz w:val="18"/>
          <w:szCs w:val="20"/>
        </w:rPr>
        <w:t>u.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Uwaga! </w:t>
      </w:r>
      <w:r>
        <w:rPr>
          <w:rFonts w:ascii="Calibri" w:hAnsi="Calibri"/>
          <w:sz w:val="18"/>
          <w:szCs w:val="20"/>
          <w:lang w:eastAsia="en-US" w:bidi="ar-SA"/>
        </w:rPr>
        <w:t>W przypadku, gdy w lokalu mieszkalnym, w którym realizowane będzie wnioskowane przedsięwzięcie, prowadzona jest działalność gospodarcza, wysokość wnioskowanej dotacji do kwoty w sekcji D jest pomniejszana proporcjonalnie do powierzchni zajmowanej na prowad</w:t>
      </w:r>
      <w:r>
        <w:rPr>
          <w:rFonts w:ascii="Calibri" w:hAnsi="Calibri"/>
          <w:sz w:val="18"/>
          <w:szCs w:val="20"/>
          <w:lang w:eastAsia="en-US" w:bidi="ar-SA"/>
        </w:rPr>
        <w:t xml:space="preserve">zenie działalności gospodarczej (powierzchnia ta wyliczana jest jako iloczyn powierzchni zajmowanej </w:t>
      </w:r>
      <w:r>
        <w:rPr>
          <w:rFonts w:ascii="Calibri" w:hAnsi="Calibri"/>
          <w:sz w:val="18"/>
          <w:szCs w:val="20"/>
          <w:lang w:eastAsia="en-US" w:bidi="ar-SA"/>
        </w:rPr>
        <w:br/>
        <w:t>na prowadzenie działalności gospodarczej oraz liczby miesięcy w roku, w których prowadzona jest działalność gospodarcza podzielonej na 12). Jeśli wyliczony</w:t>
      </w:r>
      <w:r>
        <w:rPr>
          <w:rFonts w:ascii="Calibri" w:hAnsi="Calibri"/>
          <w:sz w:val="18"/>
          <w:szCs w:val="20"/>
          <w:lang w:eastAsia="en-US" w:bidi="ar-SA"/>
        </w:rPr>
        <w:t xml:space="preserve"> procent powierzchni przeznaczonej na prowadzenie działalności gospodarczej przekracza 30% powierzchni całkowitej lokalu mieszkalnego, przedsięwzięcie nie może być dofinansowane.</w:t>
      </w:r>
    </w:p>
    <w:p w:rsidR="0018370B" w:rsidRDefault="0018370B">
      <w:pPr>
        <w:widowControl w:val="0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w ramach przedsięwzięcia zostanie zlikwidowane dotychczasowe źródło cie</w:t>
      </w:r>
      <w:r>
        <w:rPr>
          <w:rFonts w:ascii="Calibri" w:hAnsi="Calibri"/>
          <w:b/>
          <w:sz w:val="18"/>
          <w:szCs w:val="20"/>
          <w:lang w:eastAsia="en-US" w:bidi="ar-SA"/>
        </w:rPr>
        <w:t xml:space="preserve">pła na paliwo stałe </w:t>
      </w: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Należy zaznaczyć jedną z opcji (pole obowiązkowe): TAK – jeżeli w ramach przedsięwzięcia nastąpi likwidacja źródła/eł ciepła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na paliwo stałe. NIE – jeżeli w ramach przedsięwzięcia nie nastąpi likwidacja źródła ciepła na paliwo stałe.</w:t>
      </w:r>
    </w:p>
    <w:p w:rsidR="0018370B" w:rsidRDefault="0018370B">
      <w:pPr>
        <w:widowControl w:val="0"/>
        <w:spacing w:before="12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Łączna liczba źródeł ciepła na paliwo stałe podlegających likwidacji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wpisać liczbę źródeł ciepła na paliwo stałe w lokalu mieszkalnym, w którym będzie realizowane wnioskowane przedsięwzięcie, które podlegają wymianie i likwidacji (pole obowiąz</w:t>
      </w:r>
      <w:r>
        <w:rPr>
          <w:rFonts w:ascii="Calibri" w:hAnsi="Calibri"/>
          <w:sz w:val="18"/>
          <w:szCs w:val="20"/>
          <w:lang w:eastAsia="en-US" w:bidi="ar-SA"/>
        </w:rPr>
        <w:t>kowe).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Uwaga!   </w:t>
      </w:r>
      <w:r>
        <w:rPr>
          <w:rFonts w:ascii="Calibri" w:hAnsi="Calibri"/>
          <w:sz w:val="18"/>
          <w:szCs w:val="20"/>
          <w:lang w:eastAsia="en-US" w:bidi="ar-SA"/>
        </w:rPr>
        <w:t xml:space="preserve">Ważne, aby podać liczbę wszystkich źródeł ciepła na paliwo stałe niespełniających warunków Programu zgodnie </w:t>
      </w:r>
      <w:r>
        <w:rPr>
          <w:rFonts w:ascii="Calibri" w:hAnsi="Calibri"/>
          <w:sz w:val="18"/>
          <w:szCs w:val="20"/>
          <w:lang w:eastAsia="en-US" w:bidi="ar-SA"/>
        </w:rPr>
        <w:br/>
        <w:t>z Programem, po zakończeniu realizacji przedsięwzięcia, na które otrzymano dotację w ramach Programu, wchodzi ono w okres trwałośc</w:t>
      </w:r>
      <w:r>
        <w:rPr>
          <w:rFonts w:ascii="Calibri" w:hAnsi="Calibri"/>
          <w:sz w:val="18"/>
          <w:szCs w:val="20"/>
          <w:lang w:eastAsia="en-US" w:bidi="ar-SA"/>
        </w:rPr>
        <w:t>i, trwający 5 lat. W okresie trwałości w lokalu mieszkalnym, w którym realizowane było dane przedsięwzięcie, nie może znajdować się żadne źródło ciepła niespełniające warunków Programu.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Oświadczenie o niespełnieniu wymagań 5 klasy przez dotychczasowe</w:t>
      </w:r>
      <w:r>
        <w:rPr>
          <w:rFonts w:ascii="Calibri" w:hAnsi="Calibri"/>
          <w:b/>
          <w:sz w:val="18"/>
          <w:szCs w:val="20"/>
          <w:lang w:eastAsia="en-US" w:bidi="ar-SA"/>
        </w:rPr>
        <w:t xml:space="preserve"> źródło/a ciepła </w:t>
      </w:r>
      <w:r>
        <w:rPr>
          <w:rFonts w:ascii="Calibri" w:hAnsi="Calibri"/>
          <w:sz w:val="18"/>
          <w:szCs w:val="20"/>
          <w:lang w:eastAsia="en-US" w:bidi="ar-SA"/>
        </w:rPr>
        <w:t>Należy zaznaczyć w celu potwierdzenia zgodności z warunkami Programu (pole obowiązkowe).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18370B">
      <w:pPr>
        <w:widowControl w:val="0"/>
        <w:spacing w:before="2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ZAKRES RZECZOWY PRZEDSIĘWZIĘCIA</w:t>
      </w:r>
    </w:p>
    <w:p w:rsidR="0018370B" w:rsidRDefault="0018370B">
      <w:pPr>
        <w:widowControl w:val="0"/>
        <w:ind w:right="567"/>
        <w:rPr>
          <w:rFonts w:ascii="Calibri" w:hAnsi="Calibri"/>
          <w:b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Przed przystąpieniem do wypełniania tej części wniosku, niezbędne jest zapoznanie się przez Wnioskodawcę z załączni</w:t>
      </w:r>
      <w:r>
        <w:rPr>
          <w:rFonts w:ascii="Calibri" w:hAnsi="Calibri"/>
          <w:sz w:val="18"/>
          <w:szCs w:val="20"/>
          <w:lang w:eastAsia="en-US" w:bidi="ar-SA"/>
        </w:rPr>
        <w:t>kiem nr 1 do Programu.</w:t>
      </w:r>
    </w:p>
    <w:p w:rsidR="0018370B" w:rsidRDefault="0018370B">
      <w:pPr>
        <w:widowControl w:val="0"/>
        <w:spacing w:before="10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Źródła ciepła, instalacje, wentylacja</w:t>
      </w:r>
    </w:p>
    <w:p w:rsidR="0018370B" w:rsidRDefault="0018370B">
      <w:pPr>
        <w:widowControl w:val="0"/>
        <w:spacing w:before="2"/>
        <w:ind w:right="567"/>
        <w:rPr>
          <w:rFonts w:ascii="Calibri" w:hAnsi="Calibri"/>
          <w:b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W tej tabeli Wnioskodawca zaznacza pozycje, które zamierza zrealizować w ramach wnioskowanego przedsięwzięcia w zakresie zakupu i montażu źródła ciepła, instalacji oraz wentylacji.</w:t>
      </w:r>
    </w:p>
    <w:p w:rsidR="0018370B" w:rsidRDefault="0018370B">
      <w:pPr>
        <w:widowControl w:val="0"/>
        <w:spacing w:before="10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Uwaga! </w:t>
      </w:r>
      <w:r>
        <w:rPr>
          <w:rFonts w:ascii="Calibri" w:hAnsi="Calibri"/>
          <w:sz w:val="18"/>
          <w:szCs w:val="20"/>
          <w:lang w:eastAsia="en-US" w:bidi="ar-SA"/>
        </w:rPr>
        <w:t xml:space="preserve">Z pozycji dotyczących źródeł ciepła Wnioskodawca może wybrać tylko jedną pozycję, rozumianą jako nowe źródło ciepła przeznaczone do centralnego ogrzewania lub centralnego ogrzewania (c.o.) i ciepłej wody użytkowej (c.w.u.). Wymagane jest </w:t>
      </w:r>
      <w:r>
        <w:rPr>
          <w:rFonts w:ascii="Calibri" w:hAnsi="Calibri"/>
          <w:sz w:val="18"/>
          <w:szCs w:val="20"/>
          <w:lang w:eastAsia="en-US" w:bidi="ar-SA"/>
        </w:rPr>
        <w:br/>
        <w:t>by montaż i uruch</w:t>
      </w:r>
      <w:r>
        <w:rPr>
          <w:rFonts w:ascii="Calibri" w:hAnsi="Calibri"/>
          <w:sz w:val="18"/>
          <w:szCs w:val="20"/>
          <w:lang w:eastAsia="en-US" w:bidi="ar-SA"/>
        </w:rPr>
        <w:t>omienie w ramach powyższych pozycji zostały przeprowadzone przez wykonawcę lub Beneficjenta, wyłącznie jeżeli posiada on niezbędne uprawnienia/kwalifikacje.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Stolarka okienna i drzwiowa</w:t>
      </w:r>
    </w:p>
    <w:p w:rsidR="0018370B" w:rsidRDefault="0018370B">
      <w:pPr>
        <w:widowControl w:val="0"/>
        <w:ind w:right="567"/>
        <w:rPr>
          <w:rFonts w:ascii="Calibri" w:hAnsi="Calibri"/>
          <w:b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W tej tabeli Wnioskodawca zaznacza pozycje, które zamierza zrealizowa</w:t>
      </w:r>
      <w:r>
        <w:rPr>
          <w:rFonts w:ascii="Calibri" w:hAnsi="Calibri"/>
          <w:sz w:val="18"/>
          <w:szCs w:val="20"/>
          <w:lang w:eastAsia="en-US" w:bidi="ar-SA"/>
        </w:rPr>
        <w:t>ć w ramach wnioskowanego przedsięwzięcia w zakresie stolarki okiennej i drzwiowej.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line="219" w:lineRule="exact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Dokumentacja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W tej tabeli Wnioskodawca zaznacza pozycje, które zamierza zrealizować w ramach wnioskowanego przedsięwzięcia w zakresie dokumentacji. Dokumentacja wybrana w t</w:t>
      </w:r>
      <w:r>
        <w:rPr>
          <w:rFonts w:ascii="Calibri" w:hAnsi="Calibri"/>
          <w:sz w:val="18"/>
          <w:szCs w:val="20"/>
          <w:lang w:eastAsia="en-US" w:bidi="ar-SA"/>
        </w:rPr>
        <w:t>abeli musi dotyczyć prac w ramach wnioskowanego przedsięwzięcia.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Uwaga!  </w:t>
      </w:r>
      <w:r>
        <w:rPr>
          <w:rFonts w:ascii="Calibri" w:hAnsi="Calibri"/>
          <w:sz w:val="18"/>
          <w:szCs w:val="20"/>
          <w:lang w:eastAsia="en-US" w:bidi="ar-SA"/>
        </w:rPr>
        <w:t xml:space="preserve">Koszt wykonania dokumentacji projektowej poniesiony po podpisaniu umowy o dofinansowanie jest kwalifikowany </w:t>
      </w:r>
      <w:r>
        <w:rPr>
          <w:rFonts w:ascii="Calibri" w:hAnsi="Calibri"/>
          <w:sz w:val="18"/>
          <w:szCs w:val="20"/>
          <w:lang w:eastAsia="en-US" w:bidi="ar-SA"/>
        </w:rPr>
        <w:br/>
        <w:t>pod warunkiem, że prace będące przedmiotem dokumentacji, zostaną zrealizo</w:t>
      </w:r>
      <w:r>
        <w:rPr>
          <w:rFonts w:ascii="Calibri" w:hAnsi="Calibri"/>
          <w:sz w:val="18"/>
          <w:szCs w:val="20"/>
          <w:lang w:eastAsia="en-US" w:bidi="ar-SA"/>
        </w:rPr>
        <w:t xml:space="preserve">wane w ramach złożonego wniosku </w:t>
      </w:r>
      <w:r>
        <w:rPr>
          <w:rFonts w:ascii="Calibri" w:hAnsi="Calibri"/>
          <w:sz w:val="18"/>
          <w:szCs w:val="20"/>
          <w:lang w:eastAsia="en-US" w:bidi="ar-SA"/>
        </w:rPr>
        <w:br/>
        <w:t>o dofinansowanie przedsięwzięcia, nie później, niż do dnia zakończenia realizacji wnioskowanego przedsięwzięcia.</w:t>
      </w:r>
    </w:p>
    <w:p w:rsidR="0018370B" w:rsidRDefault="0018370B">
      <w:pPr>
        <w:widowControl w:val="0"/>
        <w:tabs>
          <w:tab w:val="left" w:pos="8132"/>
        </w:tabs>
        <w:ind w:left="104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spacing w:before="64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DOCHÓD WNIOSKODAWCY</w:t>
      </w:r>
    </w:p>
    <w:p w:rsidR="0018370B" w:rsidRDefault="0018370B">
      <w:pPr>
        <w:widowControl w:val="0"/>
        <w:spacing w:before="12"/>
        <w:ind w:right="567"/>
        <w:jc w:val="left"/>
        <w:rPr>
          <w:rFonts w:ascii="Calibri" w:hAnsi="Calibri"/>
          <w:b/>
          <w:sz w:val="17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17"/>
        </w:numPr>
        <w:tabs>
          <w:tab w:val="left" w:pos="705"/>
        </w:tabs>
        <w:spacing w:before="1"/>
        <w:ind w:right="567" w:hanging="289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Dotyczy Beneficjentów uprawnionych do podstawowego poziomu dofinansowania w rozumieniu </w:t>
      </w:r>
      <w:r>
        <w:rPr>
          <w:rFonts w:ascii="Calibri" w:hAnsi="Calibri"/>
          <w:b/>
          <w:sz w:val="18"/>
          <w:szCs w:val="20"/>
          <w:lang w:eastAsia="en-US" w:bidi="ar-SA"/>
        </w:rPr>
        <w:t>definicji programu priorytetowego, o dochodzie rocznym nieprzekraczającym 120 000 zł.</w:t>
      </w:r>
    </w:p>
    <w:p w:rsidR="0018370B" w:rsidRDefault="0018370B">
      <w:pPr>
        <w:widowControl w:val="0"/>
        <w:ind w:right="567"/>
        <w:jc w:val="left"/>
        <w:rPr>
          <w:rFonts w:ascii="Calibri" w:hAnsi="Calibri"/>
          <w:b/>
          <w:sz w:val="18"/>
          <w:szCs w:val="20"/>
          <w:lang w:eastAsia="en-US" w:bidi="ar-SA"/>
        </w:rPr>
      </w:pPr>
    </w:p>
    <w:p w:rsidR="0018370B" w:rsidRDefault="0018370B">
      <w:pPr>
        <w:widowControl w:val="0"/>
        <w:spacing w:before="10"/>
        <w:jc w:val="left"/>
        <w:rPr>
          <w:rFonts w:ascii="Calibri" w:hAnsi="Calibri"/>
          <w:b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Przy wypełnianiu tej części należy wziąć pod uwagę dochód wyłącznie Wnioskodawcy (w przypadku wspólnego rozliczenia, </w:t>
      </w:r>
      <w:r>
        <w:rPr>
          <w:rFonts w:ascii="Calibri" w:hAnsi="Calibri"/>
          <w:b/>
          <w:sz w:val="18"/>
          <w:szCs w:val="20"/>
          <w:lang w:eastAsia="en-US" w:bidi="ar-SA"/>
        </w:rPr>
        <w:br/>
        <w:t>w PIT uwzględniony jest podział dochodu na połowę)</w:t>
      </w:r>
      <w:r>
        <w:rPr>
          <w:rFonts w:ascii="Calibri" w:hAnsi="Calibri"/>
          <w:b/>
          <w:sz w:val="18"/>
          <w:szCs w:val="20"/>
          <w:lang w:eastAsia="en-US" w:bidi="ar-SA"/>
        </w:rPr>
        <w:t>.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Do wniosku nie trzeba dołączać dokumentów potwierdzających dochód. Należy przechowywać te dokumenty, od momentu złożenia wniosku o dofinansowanie do czasu zakończenia umowy o dofinansowanie (tj. do zakończenia okresu trwałości), </w:t>
      </w:r>
      <w:r>
        <w:rPr>
          <w:rFonts w:ascii="Calibri" w:hAnsi="Calibri"/>
          <w:sz w:val="18"/>
          <w:szCs w:val="20"/>
          <w:lang w:eastAsia="en-US" w:bidi="ar-SA"/>
        </w:rPr>
        <w:br/>
        <w:t>w przypadku pozytywnej o</w:t>
      </w:r>
      <w:r>
        <w:rPr>
          <w:rFonts w:ascii="Calibri" w:hAnsi="Calibri"/>
          <w:sz w:val="18"/>
          <w:szCs w:val="20"/>
          <w:lang w:eastAsia="en-US" w:bidi="ar-SA"/>
        </w:rPr>
        <w:t>ceny wniosku i podpisania umowy o dofinansowanie. W tym okresie, na żądanie upoważnionych podmiotów, Wnioskodawca/Beneficjent jest zobowiązany do udostępnienia dokumentów potwierdzających prawidłowość danych.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18"/>
        </w:numPr>
        <w:tabs>
          <w:tab w:val="left" w:pos="554"/>
        </w:tabs>
        <w:spacing w:before="1"/>
        <w:ind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Sposób postępowania przy wypełnianiu wniosku w</w:t>
      </w:r>
      <w:r>
        <w:rPr>
          <w:rFonts w:ascii="Calibri" w:hAnsi="Calibri"/>
          <w:b/>
          <w:sz w:val="18"/>
          <w:szCs w:val="20"/>
          <w:lang w:eastAsia="en-US" w:bidi="ar-SA"/>
        </w:rPr>
        <w:t xml:space="preserve"> części C.1.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b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u w:val="single"/>
          <w:lang w:eastAsia="en-US" w:bidi="ar-SA"/>
        </w:rPr>
        <w:t>Dochód roczny ustalany na podstawie PIT-36, PIT-36L, PIT-37, PIT-38, PIT-39, PIT-CFC,PIT-40A.</w:t>
      </w:r>
    </w:p>
    <w:p w:rsidR="0018370B" w:rsidRDefault="0018370B">
      <w:pPr>
        <w:widowControl w:val="0"/>
        <w:spacing w:before="10"/>
        <w:ind w:right="567"/>
        <w:rPr>
          <w:rFonts w:ascii="Calibri" w:hAnsi="Calibri"/>
          <w:b/>
          <w:sz w:val="12"/>
          <w:szCs w:val="20"/>
          <w:lang w:eastAsia="en-US" w:bidi="ar-SA"/>
        </w:rPr>
      </w:pPr>
    </w:p>
    <w:p w:rsidR="0018370B" w:rsidRDefault="0049019A">
      <w:pPr>
        <w:widowControl w:val="0"/>
        <w:spacing w:before="63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Oświadczam, że uzyskałem/</w:t>
      </w:r>
      <w:proofErr w:type="spellStart"/>
      <w:r>
        <w:rPr>
          <w:rFonts w:ascii="Calibri" w:hAnsi="Calibri"/>
          <w:b/>
          <w:sz w:val="18"/>
          <w:szCs w:val="20"/>
          <w:lang w:eastAsia="en-US" w:bidi="ar-SA"/>
        </w:rPr>
        <w:t>am</w:t>
      </w:r>
      <w:proofErr w:type="spellEnd"/>
      <w:r>
        <w:rPr>
          <w:rFonts w:ascii="Calibri" w:hAnsi="Calibri"/>
          <w:b/>
          <w:sz w:val="18"/>
          <w:szCs w:val="20"/>
          <w:lang w:eastAsia="en-US" w:bidi="ar-SA"/>
        </w:rPr>
        <w:t xml:space="preserve"> dochód roczny stanowiący podstawę obliczenia podatku: </w:t>
      </w:r>
      <w:r>
        <w:rPr>
          <w:rFonts w:ascii="Calibri" w:hAnsi="Calibri"/>
          <w:sz w:val="18"/>
          <w:szCs w:val="20"/>
          <w:lang w:eastAsia="en-US" w:bidi="ar-SA"/>
        </w:rPr>
        <w:t xml:space="preserve">Należy zaznaczyć jeżeli </w:t>
      </w:r>
      <w:r>
        <w:rPr>
          <w:rFonts w:ascii="Calibri" w:hAnsi="Calibri"/>
          <w:sz w:val="18"/>
          <w:szCs w:val="20"/>
          <w:lang w:eastAsia="en-US" w:bidi="ar-SA"/>
        </w:rPr>
        <w:br/>
      </w:r>
      <w:r>
        <w:rPr>
          <w:rFonts w:ascii="Calibri" w:hAnsi="Calibri"/>
          <w:sz w:val="18"/>
          <w:szCs w:val="20"/>
          <w:lang w:eastAsia="en-US" w:bidi="ar-SA"/>
        </w:rPr>
        <w:t xml:space="preserve">za przedostatni lub za ostatni rok podatkowy, poprzedzający rok złożenia wniosku o dofinansowanie, Wnioskodawca uzyskał dochód roczny stanowiący podstawę obliczenia podatku, wykazany w ostatnim złożonym zeznaniu podatkowym, zgodnie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z ustawą o podatku doch</w:t>
      </w:r>
      <w:r>
        <w:rPr>
          <w:rFonts w:ascii="Calibri" w:hAnsi="Calibri"/>
          <w:sz w:val="18"/>
          <w:szCs w:val="20"/>
          <w:lang w:eastAsia="en-US" w:bidi="ar-SA"/>
        </w:rPr>
        <w:t>odowym od osób fizycznych.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zaznacza Wnioskodawca</w:t>
      </w:r>
      <w:r>
        <w:rPr>
          <w:rFonts w:ascii="Calibri" w:hAnsi="Calibri"/>
          <w:sz w:val="18"/>
          <w:szCs w:val="20"/>
          <w:lang w:eastAsia="en-US" w:bidi="ar-SA"/>
        </w:rPr>
        <w:t>: rozliczający się na podstawie ustawy z dnia 26 lipca 1991 r. o podatku dochodowym od osób fizycznych art. 27, art. 30b, art. 30c, art. 30e i art. 30f, który: rozlicza się na podstawie PIT-36, PIT - 36</w:t>
      </w:r>
      <w:r>
        <w:rPr>
          <w:rFonts w:ascii="Calibri" w:hAnsi="Calibri"/>
          <w:sz w:val="18"/>
          <w:szCs w:val="20"/>
          <w:lang w:eastAsia="en-US" w:bidi="ar-SA"/>
        </w:rPr>
        <w:t xml:space="preserve">L, PIT-37, PIT-38, PIT- 39, PIT-CFC oraz rozliczający się na podstawie PIT-40A, w przypadku, jeśli jedynym dochodem Wnioskodawcy jest świadczenie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 xml:space="preserve">z ZUS/KRUS i Wnioskodawca nie składa odrębnego zeznania podatkowego. </w:t>
      </w:r>
    </w:p>
    <w:p w:rsidR="0018370B" w:rsidRDefault="0018370B">
      <w:pPr>
        <w:widowControl w:val="0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Wartość dochodu</w:t>
      </w:r>
      <w:r>
        <w:rPr>
          <w:rFonts w:ascii="Calibri" w:hAnsi="Calibri"/>
          <w:sz w:val="18"/>
          <w:szCs w:val="20"/>
          <w:lang w:eastAsia="en-US" w:bidi="ar-SA"/>
        </w:rPr>
        <w:t>: Należy wpisać ja</w:t>
      </w:r>
      <w:r>
        <w:rPr>
          <w:rFonts w:ascii="Calibri" w:hAnsi="Calibri"/>
          <w:sz w:val="18"/>
          <w:szCs w:val="20"/>
          <w:lang w:eastAsia="en-US" w:bidi="ar-SA"/>
        </w:rPr>
        <w:t xml:space="preserve">ko wartość dochodu rocznego kwotę z pozycji PIT - „Podstawa obliczania podatku”. </w:t>
      </w:r>
      <w:r>
        <w:rPr>
          <w:rFonts w:ascii="Calibri" w:hAnsi="Calibri"/>
          <w:sz w:val="18"/>
          <w:szCs w:val="20"/>
          <w:lang w:eastAsia="en-US" w:bidi="ar-SA"/>
        </w:rPr>
        <w:br/>
        <w:t xml:space="preserve">W przypadku wspólnego rozliczenia rocznego Wnioskodawcy - w PIT w pozycji „Podstawa obliczenia podatku” jest </w:t>
      </w:r>
      <w:r>
        <w:rPr>
          <w:rFonts w:ascii="Calibri" w:hAnsi="Calibri"/>
          <w:sz w:val="18"/>
          <w:szCs w:val="20"/>
          <w:lang w:eastAsia="en-US" w:bidi="ar-SA"/>
        </w:rPr>
        <w:br/>
        <w:t>już uwzględniona połowa dochodu.</w:t>
      </w: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i/>
          <w:sz w:val="18"/>
          <w:szCs w:val="20"/>
          <w:lang w:eastAsia="en-US" w:bidi="ar-SA"/>
        </w:rPr>
      </w:pPr>
      <w:r>
        <w:rPr>
          <w:rFonts w:ascii="Calibri" w:hAnsi="Calibri"/>
          <w:i/>
          <w:sz w:val="18"/>
          <w:szCs w:val="20"/>
          <w:lang w:eastAsia="en-US" w:bidi="ar-SA"/>
        </w:rPr>
        <w:t>Przykład: Wnioskodawca składa w</w:t>
      </w:r>
      <w:r>
        <w:rPr>
          <w:rFonts w:ascii="Calibri" w:hAnsi="Calibri"/>
          <w:i/>
          <w:sz w:val="18"/>
          <w:szCs w:val="20"/>
          <w:lang w:eastAsia="en-US" w:bidi="ar-SA"/>
        </w:rPr>
        <w:t xml:space="preserve">niosek w marcu 2021 r. Jeśli do tego momentu nie rozliczył podatku za 2020 rok, podaje dochód roczny za 2019 rok. </w:t>
      </w:r>
    </w:p>
    <w:p w:rsidR="0018370B" w:rsidRDefault="0018370B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Rodzaj PIT</w:t>
      </w:r>
      <w:r>
        <w:rPr>
          <w:rFonts w:ascii="Calibri" w:hAnsi="Calibri"/>
          <w:sz w:val="18"/>
          <w:szCs w:val="20"/>
          <w:lang w:eastAsia="en-US" w:bidi="ar-SA"/>
        </w:rPr>
        <w:t>: Należy wpisać rodzaj złożonego zeznania podatkowego PIT.</w:t>
      </w:r>
    </w:p>
    <w:p w:rsidR="0018370B" w:rsidRDefault="0018370B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Za rok:</w:t>
      </w:r>
      <w:r>
        <w:rPr>
          <w:rFonts w:ascii="Calibri" w:hAnsi="Calibri"/>
          <w:sz w:val="18"/>
          <w:szCs w:val="20"/>
          <w:lang w:eastAsia="en-US" w:bidi="ar-SA"/>
        </w:rPr>
        <w:t xml:space="preserve"> Należy wpisać rok, którego dotyczy zeznanie podatkow</w:t>
      </w:r>
      <w:r>
        <w:rPr>
          <w:rFonts w:ascii="Calibri" w:hAnsi="Calibri"/>
          <w:sz w:val="18"/>
          <w:szCs w:val="20"/>
          <w:lang w:eastAsia="en-US" w:bidi="ar-SA"/>
        </w:rPr>
        <w:t>e PIT. Dokumentem potwierdzającym wysokość dochodu rocznego stanowiącego podstawę obliczenia podatku (wartość z poz. PIT „Podstawa obliczenia podatku”) jest zeznanie podatkowe PIT (korekta zeznania) złożone w urzędzie skarbowym lub zaświadczenie z urzędu s</w:t>
      </w:r>
      <w:r>
        <w:rPr>
          <w:rFonts w:ascii="Calibri" w:hAnsi="Calibri"/>
          <w:sz w:val="18"/>
          <w:szCs w:val="20"/>
          <w:lang w:eastAsia="en-US" w:bidi="ar-SA"/>
        </w:rPr>
        <w:t>karbowego o wysokości dochodu stanowiącego podstawę obliczenia podatku w roku wskazanym we wniosku.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u w:val="single"/>
          <w:lang w:eastAsia="en-US" w:bidi="ar-SA"/>
        </w:rPr>
        <w:t>Dochód roczny ustalany na podstawie PIT-16, PIT-28</w:t>
      </w:r>
    </w:p>
    <w:p w:rsidR="0018370B" w:rsidRDefault="0018370B">
      <w:pPr>
        <w:widowControl w:val="0"/>
        <w:spacing w:before="9"/>
        <w:ind w:right="567"/>
        <w:rPr>
          <w:rFonts w:ascii="Calibri" w:hAnsi="Calibri"/>
          <w:b/>
          <w:sz w:val="12"/>
          <w:szCs w:val="20"/>
          <w:lang w:eastAsia="en-US" w:bidi="ar-SA"/>
        </w:rPr>
      </w:pPr>
    </w:p>
    <w:p w:rsidR="0018370B" w:rsidRDefault="0049019A">
      <w:pPr>
        <w:widowControl w:val="0"/>
        <w:spacing w:before="64" w:line="219" w:lineRule="exact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Pole Należy wypełnić, jeżeli Wnioskodawca osiągał przychody z pozarolniczej działalności gospodarczej i</w:t>
      </w:r>
      <w:r>
        <w:rPr>
          <w:rFonts w:ascii="Calibri" w:hAnsi="Calibri"/>
          <w:sz w:val="18"/>
          <w:szCs w:val="20"/>
          <w:lang w:eastAsia="en-US" w:bidi="ar-SA"/>
        </w:rPr>
        <w:t xml:space="preserve"> opłaca zryczałtowany podatek dochodowy w formie:</w:t>
      </w:r>
    </w:p>
    <w:p w:rsidR="0018370B" w:rsidRDefault="0049019A">
      <w:pPr>
        <w:widowControl w:val="0"/>
        <w:numPr>
          <w:ilvl w:val="0"/>
          <w:numId w:val="19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karty podatkowej: PIT 16,</w:t>
      </w:r>
    </w:p>
    <w:p w:rsidR="0018370B" w:rsidRDefault="0049019A">
      <w:pPr>
        <w:widowControl w:val="0"/>
        <w:numPr>
          <w:ilvl w:val="0"/>
          <w:numId w:val="19"/>
        </w:numPr>
        <w:tabs>
          <w:tab w:val="left" w:pos="1136"/>
          <w:tab w:val="left" w:pos="1137"/>
        </w:tabs>
        <w:spacing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ryczałtu od przychodów ewidencjonowanych: PIT-28.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Wnioskodawca oświadcza, że w roku wskazanym w obwieszczeniu ministra właściwego do spraw rodziny w sprawie wysokości dochodu za </w:t>
      </w:r>
      <w:r>
        <w:rPr>
          <w:rFonts w:ascii="Calibri" w:hAnsi="Calibri"/>
          <w:sz w:val="18"/>
          <w:szCs w:val="20"/>
          <w:lang w:eastAsia="en-US" w:bidi="ar-SA"/>
        </w:rPr>
        <w:t>dany rok z działalności podlegającej opodatkowaniu na podstawie przepisów o zryczałtowanym podatku dochodowym od niektórych przychodów osiąganych przez osoby fizyczne, poprzedzającym rok złożenia wniosku uzyskał dochód roczny ustalony:</w:t>
      </w:r>
    </w:p>
    <w:p w:rsidR="0018370B" w:rsidRDefault="0049019A">
      <w:pPr>
        <w:widowControl w:val="0"/>
        <w:numPr>
          <w:ilvl w:val="1"/>
          <w:numId w:val="18"/>
        </w:numPr>
        <w:tabs>
          <w:tab w:val="left" w:pos="1137"/>
        </w:tabs>
        <w:spacing w:before="2" w:line="21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zgodnie z wartościam</w:t>
      </w:r>
      <w:r>
        <w:rPr>
          <w:rFonts w:ascii="Calibri" w:hAnsi="Calibri"/>
          <w:sz w:val="18"/>
          <w:szCs w:val="20"/>
          <w:lang w:eastAsia="en-US" w:bidi="ar-SA"/>
        </w:rPr>
        <w:t>i określonymi w załączniku do ww. obwieszczenia, obowiązującego na dzień złożenia wniosku</w:t>
      </w:r>
    </w:p>
    <w:p w:rsidR="0018370B" w:rsidRDefault="0049019A">
      <w:pPr>
        <w:widowControl w:val="0"/>
        <w:spacing w:line="219" w:lineRule="exact"/>
        <w:ind w:left="113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oraz</w:t>
      </w:r>
    </w:p>
    <w:p w:rsidR="0018370B" w:rsidRDefault="0049019A">
      <w:pPr>
        <w:widowControl w:val="0"/>
        <w:numPr>
          <w:ilvl w:val="1"/>
          <w:numId w:val="18"/>
        </w:numPr>
        <w:tabs>
          <w:tab w:val="left" w:pos="1136"/>
          <w:tab w:val="left" w:pos="1137"/>
          <w:tab w:val="left" w:pos="1587"/>
          <w:tab w:val="left" w:pos="2616"/>
          <w:tab w:val="left" w:pos="3866"/>
          <w:tab w:val="left" w:pos="5415"/>
          <w:tab w:val="left" w:pos="6384"/>
          <w:tab w:val="left" w:pos="7502"/>
          <w:tab w:val="left" w:pos="8461"/>
        </w:tabs>
        <w:spacing w:before="1" w:line="21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 podstawie dokumentów potwierdzających wysokość uzyskanego dochodu, zawierających informacje o:</w:t>
      </w:r>
    </w:p>
    <w:p w:rsidR="0018370B" w:rsidRDefault="0049019A">
      <w:pPr>
        <w:widowControl w:val="0"/>
        <w:numPr>
          <w:ilvl w:val="2"/>
          <w:numId w:val="18"/>
        </w:numPr>
        <w:tabs>
          <w:tab w:val="left" w:pos="1694"/>
        </w:tabs>
        <w:spacing w:before="1" w:line="219" w:lineRule="exact"/>
        <w:ind w:right="567" w:hanging="28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wysokości przychodu i stawce podatku lub</w:t>
      </w:r>
    </w:p>
    <w:p w:rsidR="0018370B" w:rsidRDefault="0049019A">
      <w:pPr>
        <w:widowControl w:val="0"/>
        <w:numPr>
          <w:ilvl w:val="2"/>
          <w:numId w:val="18"/>
        </w:numPr>
        <w:tabs>
          <w:tab w:val="left" w:pos="1694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wysokości opłaconego podatku dochodowego (zeznanie podatkowe, zaświadczenie z urzędu skarbowego </w:t>
      </w:r>
      <w:r>
        <w:rPr>
          <w:rFonts w:ascii="Calibri" w:hAnsi="Calibri"/>
          <w:sz w:val="18"/>
          <w:szCs w:val="20"/>
          <w:lang w:eastAsia="en-US" w:bidi="ar-SA"/>
        </w:rPr>
        <w:br/>
        <w:t>o wysokości przychodu, stawce podatku oraz wysokości i formie opłacanego podatku dochodowego, w roku wskazanym we wniosku).</w:t>
      </w:r>
    </w:p>
    <w:p w:rsidR="0018370B" w:rsidRDefault="0018370B">
      <w:pPr>
        <w:widowControl w:val="0"/>
        <w:spacing w:before="2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Wartość dochodu </w:t>
      </w:r>
      <w:r>
        <w:rPr>
          <w:rFonts w:ascii="Calibri" w:hAnsi="Calibri"/>
          <w:sz w:val="18"/>
          <w:szCs w:val="20"/>
          <w:lang w:eastAsia="en-US" w:bidi="ar-SA"/>
        </w:rPr>
        <w:t>Należy wpisać</w:t>
      </w:r>
      <w:r>
        <w:rPr>
          <w:rFonts w:ascii="Calibri" w:hAnsi="Calibri"/>
          <w:sz w:val="18"/>
          <w:szCs w:val="20"/>
          <w:lang w:eastAsia="en-US" w:bidi="ar-SA"/>
        </w:rPr>
        <w:t xml:space="preserve"> wartość dochodu rocznego Wnioskodawcy.</w:t>
      </w:r>
    </w:p>
    <w:p w:rsidR="0018370B" w:rsidRDefault="0018370B">
      <w:pPr>
        <w:widowControl w:val="0"/>
        <w:ind w:left="8132" w:right="567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spacing w:before="5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Przykład (PIT-16)</w:t>
      </w:r>
      <w:r>
        <w:rPr>
          <w:rFonts w:ascii="Calibri" w:hAnsi="Calibri"/>
          <w:sz w:val="18"/>
          <w:szCs w:val="20"/>
          <w:lang w:eastAsia="en-US" w:bidi="ar-SA"/>
        </w:rPr>
        <w:t xml:space="preserve">: Wnioskodawca podlega opodatkowaniu w formie karty podatkowej PIT-16. Wartość dochodu rocznego </w:t>
      </w:r>
      <w:r>
        <w:rPr>
          <w:rFonts w:ascii="Calibri" w:hAnsi="Calibri"/>
          <w:sz w:val="18"/>
          <w:szCs w:val="20"/>
          <w:lang w:eastAsia="en-US" w:bidi="ar-SA"/>
        </w:rPr>
        <w:br/>
        <w:t xml:space="preserve">dla wniosków, do których ze względu na dzień złożenia wniosku zastosowanie ma Obwieszczenie Ministra </w:t>
      </w:r>
      <w:r>
        <w:rPr>
          <w:rFonts w:ascii="Calibri" w:hAnsi="Calibri"/>
          <w:sz w:val="18"/>
          <w:szCs w:val="20"/>
          <w:lang w:eastAsia="en-US" w:bidi="ar-SA"/>
        </w:rPr>
        <w:t xml:space="preserve">Rodziny, Pracy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i Polityki Społecznej w sprawie wysokości dochodu za 2019 rok z działalności podlegającej opodatkowaniu na podstawie przepisów o zryczałtowanym podatku dochodowym od niektórych przychodów osiąganych przez osoby fizyczne ustala się poprzez o</w:t>
      </w:r>
      <w:r>
        <w:rPr>
          <w:rFonts w:ascii="Calibri" w:hAnsi="Calibri"/>
          <w:sz w:val="18"/>
          <w:szCs w:val="20"/>
          <w:lang w:eastAsia="en-US" w:bidi="ar-SA"/>
        </w:rPr>
        <w:t>dniesienie wysokości opłaconego rocznego podatku za rok 2019 rok do wysokości dochodu rocznego wykazanego w tabeli nr 1 zawartej w załączniku do ww. Obwieszczenia z dnia 21 lipca 2020 roku (M.P. z 2020 r. poz. 667). Dochód roczny odpowiadający wysokości op</w:t>
      </w:r>
      <w:r>
        <w:rPr>
          <w:rFonts w:ascii="Calibri" w:hAnsi="Calibri"/>
          <w:sz w:val="18"/>
          <w:szCs w:val="20"/>
          <w:lang w:eastAsia="en-US" w:bidi="ar-SA"/>
        </w:rPr>
        <w:t>łaconego podatku, ustalony na podstawie tabeli nr 1, przyjmowany jest, jako wartość dochodu rocznego Wnioskodawcy i wpisywany w polu „Wartość dochodu” wniosku.</w:t>
      </w:r>
    </w:p>
    <w:p w:rsidR="0018370B" w:rsidRDefault="0018370B">
      <w:pPr>
        <w:widowControl w:val="0"/>
        <w:jc w:val="left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Przykład (PIT-28): </w:t>
      </w:r>
      <w:r>
        <w:rPr>
          <w:rFonts w:ascii="Calibri" w:hAnsi="Calibri"/>
          <w:sz w:val="18"/>
          <w:szCs w:val="20"/>
          <w:lang w:eastAsia="en-US" w:bidi="ar-SA"/>
        </w:rPr>
        <w:t>Wnioskodawca podlega opodatkowaniu w formie ryczałtu od przychodów ewidencjo</w:t>
      </w:r>
      <w:r>
        <w:rPr>
          <w:rFonts w:ascii="Calibri" w:hAnsi="Calibri"/>
          <w:sz w:val="18"/>
          <w:szCs w:val="20"/>
          <w:lang w:eastAsia="en-US" w:bidi="ar-SA"/>
        </w:rPr>
        <w:t>nowanych PIT-28. Wartość dochodu rocznego dla wniosków, do których ze względu na dzień złożenia wniosku ma zastosowanie Obwieszczenie Ministra Rodziny, Pracy i Polityki Społecznej w sprawie wysokości dochodu za 2019 rok z działalności podlegającej opodatko</w:t>
      </w:r>
      <w:r>
        <w:rPr>
          <w:rFonts w:ascii="Calibri" w:hAnsi="Calibri"/>
          <w:sz w:val="18"/>
          <w:szCs w:val="20"/>
          <w:lang w:eastAsia="en-US" w:bidi="ar-SA"/>
        </w:rPr>
        <w:t>waniu na podstawie przepisów o zryczałtowanym podatku dochodowym od niektórych przychodów osiąganych przez osoby fizyczne ustala się poprzez odniesienie kwoty przychodów z pozycji „Ogółem przychody” z zeznania podatkowego PIT 28 za 2019 do wysokości dochod</w:t>
      </w:r>
      <w:r>
        <w:rPr>
          <w:rFonts w:ascii="Calibri" w:hAnsi="Calibri"/>
          <w:sz w:val="18"/>
          <w:szCs w:val="20"/>
          <w:lang w:eastAsia="en-US" w:bidi="ar-SA"/>
        </w:rPr>
        <w:t>u rocznego wykazanego w tabelach od nr 2 do nr 6 (odpowiednio do stawki podatku PIT 28) zawartych w załączniku do ww. Obwieszczenia z dnia 21 lipca 2020 roku (M.P. z 2020 r. poz. 667). Dochód roczny odpowiadający wysokości przychodu ogółem z zeznania podat</w:t>
      </w:r>
      <w:r>
        <w:rPr>
          <w:rFonts w:ascii="Calibri" w:hAnsi="Calibri"/>
          <w:sz w:val="18"/>
          <w:szCs w:val="20"/>
          <w:lang w:eastAsia="en-US" w:bidi="ar-SA"/>
        </w:rPr>
        <w:t xml:space="preserve">kowego PIT-28, ustalony na podstawie tabel od numeru 2 do numeru 6 (w zależności </w:t>
      </w:r>
      <w:r>
        <w:rPr>
          <w:rFonts w:ascii="Calibri" w:hAnsi="Calibri"/>
          <w:sz w:val="18"/>
          <w:szCs w:val="20"/>
          <w:lang w:eastAsia="en-US" w:bidi="ar-SA"/>
        </w:rPr>
        <w:br/>
        <w:t xml:space="preserve">od opłacanej stawki podatku), przyjmowany jest, jako wartość dochodu rocznego Wnioskodawcy i wpisywany w polu Wartość dochodu wniosku. W przypadku wykazania w jednym PIT -28 </w:t>
      </w:r>
      <w:r>
        <w:rPr>
          <w:rFonts w:ascii="Calibri" w:hAnsi="Calibri"/>
          <w:sz w:val="18"/>
          <w:szCs w:val="20"/>
          <w:lang w:eastAsia="en-US" w:bidi="ar-SA"/>
        </w:rPr>
        <w:t>przychodów opodatkowanych różnymi stawkami podatku, dochód roczny do wniosku ustalany jest poprzez zsumowanie poszczególnych dochodów rocznych wyliczonych zgodnie z powyżej opisaną metodyką i wpisywany w polu Wartość dochodu. Do wniosków o dofinansowanie z</w:t>
      </w:r>
      <w:r>
        <w:rPr>
          <w:rFonts w:ascii="Calibri" w:hAnsi="Calibri"/>
          <w:sz w:val="18"/>
          <w:szCs w:val="20"/>
          <w:lang w:eastAsia="en-US" w:bidi="ar-SA"/>
        </w:rPr>
        <w:t>astosowanie ma Obwieszczenie obowiązujące na dzień składania wniosku.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Każdego roku w terminie do 1 sierpnia Minister Rodziny, Pracy i Polityki Społecznej wydaje nowe obwieszczenie dotyczące wysokości dochodu za rok ubiegły.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wysokość opłaconego podat</w:t>
      </w:r>
      <w:r>
        <w:rPr>
          <w:rFonts w:ascii="Calibri" w:hAnsi="Calibri"/>
          <w:b/>
          <w:sz w:val="18"/>
          <w:szCs w:val="20"/>
          <w:lang w:eastAsia="en-US" w:bidi="ar-SA"/>
        </w:rPr>
        <w:t xml:space="preserve">ku 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wpisać wysokość opłaconego podatku za rok wskazany w polu Za rok.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Stawka podatku PIT 28 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Należy wpisać stawkę podatku dla wykazanych przychodów za rok wskazany w polu Za rok z zeznania podatkowego PIT-28. </w:t>
      </w:r>
      <w:r>
        <w:rPr>
          <w:rFonts w:ascii="Calibri" w:hAnsi="Calibri"/>
          <w:sz w:val="18"/>
          <w:szCs w:val="20"/>
          <w:lang w:eastAsia="en-US" w:bidi="ar-SA"/>
        </w:rPr>
        <w:br/>
        <w:t>W przypadku wykazania w jednym PI</w:t>
      </w:r>
      <w:r>
        <w:rPr>
          <w:rFonts w:ascii="Calibri" w:hAnsi="Calibri"/>
          <w:sz w:val="18"/>
          <w:szCs w:val="20"/>
          <w:lang w:eastAsia="en-US" w:bidi="ar-SA"/>
        </w:rPr>
        <w:t xml:space="preserve">T-28 więcej niż jednej stawki podatku, należy wskazać najwyższą stawkę podatku z PIT-28. </w:t>
      </w:r>
    </w:p>
    <w:p w:rsidR="0018370B" w:rsidRDefault="0018370B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u w:val="single"/>
          <w:lang w:eastAsia="en-US" w:bidi="ar-SA"/>
        </w:rPr>
      </w:pPr>
      <w:r>
        <w:rPr>
          <w:rFonts w:ascii="Calibri" w:hAnsi="Calibri"/>
          <w:b/>
          <w:sz w:val="18"/>
          <w:szCs w:val="20"/>
          <w:u w:val="single"/>
          <w:lang w:eastAsia="en-US" w:bidi="ar-SA"/>
        </w:rPr>
        <w:t>Dochód roczny ustalany z tytułu prowadzenia gospodarstwa rolnego na podstawie ha przeliczeniowych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z tytułu prowadzenia gospodarstwa rolnego 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Należy zaznaczyć jeżeli Wnioskodawca posiada gospodarstwo/gospodarstwa rolne. Dochód roczny z tytułu prowadzenia gospodarstwa rolnego wylicza się, przyjmując, że z 1 ha przeliczeniowego uzyskuje się dochód roczny w wysokości dochodu ogłaszanego corocznie, </w:t>
      </w:r>
      <w:r>
        <w:rPr>
          <w:rFonts w:ascii="Calibri" w:hAnsi="Calibri"/>
          <w:sz w:val="18"/>
          <w:szCs w:val="20"/>
          <w:lang w:eastAsia="en-US" w:bidi="ar-SA"/>
        </w:rPr>
        <w:t>w drodze obwieszczenia Prezesa Głównego Urzędu Statystycznego na podstawie ustawy o podatku rolnym, obowiązującego na dzień złożenia wniosku o dofinansowanie. Dochód z prowadzenia gospodarstwa rolnego, stanowi iloczyn liczby ha przeliczeniowych (własnych i</w:t>
      </w:r>
      <w:r>
        <w:rPr>
          <w:rFonts w:ascii="Calibri" w:hAnsi="Calibri"/>
          <w:sz w:val="18"/>
          <w:szCs w:val="20"/>
          <w:lang w:eastAsia="en-US" w:bidi="ar-SA"/>
        </w:rPr>
        <w:t xml:space="preserve"> dzierżawionych na wskazanych zasadach) oraz stawki przeciętnego dochodu </w:t>
      </w:r>
      <w:r>
        <w:rPr>
          <w:rFonts w:ascii="Calibri" w:hAnsi="Calibri"/>
          <w:sz w:val="18"/>
          <w:szCs w:val="20"/>
          <w:lang w:eastAsia="en-US" w:bidi="ar-SA"/>
        </w:rPr>
        <w:br/>
        <w:t>z indywidualnego gospodarstwa rolnego w danym roku.</w:t>
      </w:r>
    </w:p>
    <w:p w:rsidR="0018370B" w:rsidRDefault="0018370B">
      <w:pPr>
        <w:widowControl w:val="0"/>
        <w:spacing w:before="2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Wartość dochodu </w:t>
      </w:r>
      <w:r>
        <w:rPr>
          <w:rFonts w:ascii="Calibri" w:hAnsi="Calibri"/>
          <w:sz w:val="18"/>
          <w:szCs w:val="20"/>
          <w:lang w:eastAsia="en-US" w:bidi="ar-SA"/>
        </w:rPr>
        <w:t>należy wpisać iloczyn wartości z pola Liczba ha przeliczeniowych oraz pola Dochód wg GUS.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Liczba ha pr</w:t>
      </w:r>
      <w:r>
        <w:rPr>
          <w:rFonts w:ascii="Calibri" w:hAnsi="Calibri"/>
          <w:b/>
          <w:sz w:val="18"/>
          <w:szCs w:val="20"/>
          <w:lang w:eastAsia="en-US" w:bidi="ar-SA"/>
        </w:rPr>
        <w:t xml:space="preserve">zeliczeniowych. </w:t>
      </w:r>
      <w:r>
        <w:rPr>
          <w:rFonts w:ascii="Calibri" w:hAnsi="Calibri"/>
          <w:sz w:val="18"/>
          <w:szCs w:val="20"/>
          <w:lang w:eastAsia="en-US" w:bidi="ar-SA"/>
        </w:rPr>
        <w:t>Należy wpisać liczbę ha przeliczeniowych (użytki rolne) własnych i dzierżawionych z roku kalendarzowego poprzedzającego rok złożenia wniosku o dofinansowanie, określoną na podstawie:</w:t>
      </w:r>
    </w:p>
    <w:p w:rsidR="0018370B" w:rsidRDefault="0049019A">
      <w:pPr>
        <w:widowControl w:val="0"/>
        <w:numPr>
          <w:ilvl w:val="0"/>
          <w:numId w:val="19"/>
        </w:numPr>
        <w:tabs>
          <w:tab w:val="left" w:pos="1136"/>
          <w:tab w:val="left" w:pos="1137"/>
        </w:tabs>
        <w:spacing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zaświadczenia właściwego organu gminy o wielkości powierz</w:t>
      </w:r>
      <w:r>
        <w:rPr>
          <w:rFonts w:ascii="Calibri" w:hAnsi="Calibri"/>
          <w:sz w:val="18"/>
          <w:szCs w:val="20"/>
          <w:lang w:eastAsia="en-US" w:bidi="ar-SA"/>
        </w:rPr>
        <w:t>chni gospodarstwa rolnego lub</w:t>
      </w:r>
    </w:p>
    <w:p w:rsidR="0018370B" w:rsidRDefault="0049019A">
      <w:pPr>
        <w:widowControl w:val="0"/>
        <w:numPr>
          <w:ilvl w:val="0"/>
          <w:numId w:val="19"/>
        </w:numPr>
        <w:tabs>
          <w:tab w:val="left" w:pos="1136"/>
          <w:tab w:val="left" w:pos="1137"/>
        </w:tabs>
        <w:spacing w:before="1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nakazu płatniczego wystawionego przez właściwy organ gminy,</w:t>
      </w:r>
    </w:p>
    <w:p w:rsidR="0018370B" w:rsidRDefault="0049019A">
      <w:pPr>
        <w:widowControl w:val="0"/>
        <w:numPr>
          <w:ilvl w:val="0"/>
          <w:numId w:val="19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umowy/ów dzierżawy (jeśli dotyczy).</w:t>
      </w:r>
    </w:p>
    <w:p w:rsidR="0018370B" w:rsidRDefault="0049019A">
      <w:pPr>
        <w:widowControl w:val="0"/>
        <w:spacing w:line="219" w:lineRule="exact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Ustalając dochód uzyskany z prowadzenia gospodarstwa rolnego, do powierzchni gospodarstwa stanowiącego podstawę wymiaru podatku </w:t>
      </w:r>
      <w:r>
        <w:rPr>
          <w:rFonts w:ascii="Calibri" w:hAnsi="Calibri"/>
          <w:sz w:val="18"/>
          <w:szCs w:val="20"/>
          <w:lang w:eastAsia="en-US" w:bidi="ar-SA"/>
        </w:rPr>
        <w:t>rolnego wlicza się obszary rolne oddane w dzierżawę, z wyjątkiem:</w:t>
      </w:r>
    </w:p>
    <w:p w:rsidR="0018370B" w:rsidRDefault="0049019A">
      <w:pPr>
        <w:widowControl w:val="0"/>
        <w:numPr>
          <w:ilvl w:val="0"/>
          <w:numId w:val="20"/>
        </w:numPr>
        <w:tabs>
          <w:tab w:val="left" w:pos="359"/>
          <w:tab w:val="left" w:pos="1173"/>
        </w:tabs>
        <w:spacing w:line="219" w:lineRule="exact"/>
        <w:ind w:right="567" w:hanging="463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oddanej w dzierżawę, na podstawie umowy dzierżawy zawartej stosownie do przepisów o ubezpieczeniu</w:t>
      </w:r>
    </w:p>
    <w:p w:rsidR="0018370B" w:rsidRDefault="0049019A">
      <w:pPr>
        <w:widowControl w:val="0"/>
        <w:spacing w:before="1" w:line="219" w:lineRule="exact"/>
        <w:ind w:left="1171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społecznym rolników, części lub całości znajdującego się w posiadaniu wnioskodawcy gospodars</w:t>
      </w:r>
      <w:r>
        <w:rPr>
          <w:rFonts w:ascii="Calibri" w:hAnsi="Calibri"/>
          <w:sz w:val="18"/>
          <w:szCs w:val="20"/>
          <w:lang w:eastAsia="en-US" w:bidi="ar-SA"/>
        </w:rPr>
        <w:t>twa rolnego;</w:t>
      </w:r>
    </w:p>
    <w:p w:rsidR="0018370B" w:rsidRDefault="0049019A">
      <w:pPr>
        <w:widowControl w:val="0"/>
        <w:numPr>
          <w:ilvl w:val="0"/>
          <w:numId w:val="20"/>
        </w:numPr>
        <w:tabs>
          <w:tab w:val="left" w:pos="1173"/>
        </w:tabs>
        <w:spacing w:line="219" w:lineRule="exact"/>
        <w:ind w:right="567" w:hanging="463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gospodarstwa rolnego wniesionego do użytkowania przez rolniczą spółdzielnię produkcyjną;</w:t>
      </w:r>
    </w:p>
    <w:p w:rsidR="0018370B" w:rsidRDefault="0049019A">
      <w:pPr>
        <w:widowControl w:val="0"/>
        <w:numPr>
          <w:ilvl w:val="0"/>
          <w:numId w:val="20"/>
        </w:numPr>
        <w:tabs>
          <w:tab w:val="left" w:pos="1173"/>
        </w:tabs>
        <w:spacing w:before="1"/>
        <w:ind w:right="567" w:hanging="463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gospodarstwa rolnego oddanego w dzierżawę w związku z pobieraniem renty określonej w przepisach o wspieraniu rozwoju obszarów wiejskich ze środków pochodzących z Sekcji Gwarancji Europejskiego Funduszu Orientacji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i Gwarancji Rolnej oraz w przepisach o wsp</w:t>
      </w:r>
      <w:r>
        <w:rPr>
          <w:rFonts w:ascii="Calibri" w:hAnsi="Calibri"/>
          <w:sz w:val="18"/>
          <w:szCs w:val="20"/>
          <w:lang w:eastAsia="en-US" w:bidi="ar-SA"/>
        </w:rPr>
        <w:t>ieraniu rozwoju obszarów wiejskich z udziałem środków Europejskiego Funduszu Rolnego na rzecz Rozwoju Obszarów Wiejskich.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W przypadku gdy gospodarstwo rolne objęte jest małżeńską ustawową wspólnością majątkową liczbę  ha przeliczeniowych dzieli się na pół</w:t>
      </w:r>
      <w:r>
        <w:rPr>
          <w:rFonts w:ascii="Calibri" w:hAnsi="Calibri"/>
          <w:sz w:val="18"/>
          <w:szCs w:val="20"/>
          <w:lang w:eastAsia="en-US" w:bidi="ar-SA"/>
        </w:rPr>
        <w:t>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63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Dochód wg GUS </w:t>
      </w:r>
      <w:r>
        <w:rPr>
          <w:rFonts w:ascii="Calibri" w:hAnsi="Calibri"/>
          <w:sz w:val="18"/>
          <w:szCs w:val="20"/>
          <w:lang w:eastAsia="en-US" w:bidi="ar-SA"/>
        </w:rPr>
        <w:t>Należy wpisać wysokość przeciętnego dochodu z 1 ha przeliczeniowego wg obowiązującego na dzień składania wniosku obwieszczenia Prezesa GUS.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Przykład: </w:t>
      </w:r>
      <w:r>
        <w:rPr>
          <w:rFonts w:ascii="Calibri" w:hAnsi="Calibri"/>
          <w:sz w:val="18"/>
          <w:szCs w:val="20"/>
          <w:lang w:eastAsia="en-US" w:bidi="ar-SA"/>
        </w:rPr>
        <w:t>Obwieszczenie Prezesa Głównego Urzędu Statystycznego z dnia 23 września 2020 r. w sp</w:t>
      </w:r>
      <w:r>
        <w:rPr>
          <w:rFonts w:ascii="Calibri" w:hAnsi="Calibri"/>
          <w:sz w:val="18"/>
          <w:szCs w:val="20"/>
          <w:lang w:eastAsia="en-US" w:bidi="ar-SA"/>
        </w:rPr>
        <w:t>rawie wysokości przeciętnego dochodu z pracy w indywidualnych gospodarstwach rolnych z 1 ha przeliczeniowego w 2019 r. określa jego wysokość na 3 244 zł. Wnioskodawca ma 10 ha przeliczeniowych, przeciętny dochód z ha podany przez GUS w 2020 roku za 2019 ro</w:t>
      </w:r>
      <w:r>
        <w:rPr>
          <w:rFonts w:ascii="Calibri" w:hAnsi="Calibri"/>
          <w:sz w:val="18"/>
          <w:szCs w:val="20"/>
          <w:lang w:eastAsia="en-US" w:bidi="ar-SA"/>
        </w:rPr>
        <w:t>k wynosił 3 244 zł. Wartość dochodu rocznego wyliczana w polu Wartość dochodu wyniesie 32 440 zł. (10 ha x 3 244 zł = 32 440 zł). Dokumentem potwierdzającym liczbę ha przeliczeniowych jest:</w:t>
      </w:r>
    </w:p>
    <w:p w:rsidR="0018370B" w:rsidRDefault="0049019A">
      <w:pPr>
        <w:widowControl w:val="0"/>
        <w:numPr>
          <w:ilvl w:val="0"/>
          <w:numId w:val="21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zaświadczenie właściwego organu gminy o wielkości powierzchni gosp</w:t>
      </w:r>
      <w:r>
        <w:rPr>
          <w:rFonts w:ascii="Calibri" w:hAnsi="Calibri"/>
          <w:sz w:val="18"/>
          <w:szCs w:val="20"/>
          <w:lang w:eastAsia="en-US" w:bidi="ar-SA"/>
        </w:rPr>
        <w:t>odarstwa rolnego, wyrażonej w hektarach przeliczeniowych lub</w:t>
      </w:r>
    </w:p>
    <w:p w:rsidR="0018370B" w:rsidRDefault="0049019A">
      <w:pPr>
        <w:widowControl w:val="0"/>
        <w:numPr>
          <w:ilvl w:val="0"/>
          <w:numId w:val="21"/>
        </w:numPr>
        <w:tabs>
          <w:tab w:val="left" w:pos="1137"/>
        </w:tabs>
        <w:spacing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nakaz płatniczy w sprawie podatku rolnego i leśnego wystawiony przez właściwy organ gminy,;</w:t>
      </w:r>
    </w:p>
    <w:p w:rsidR="0018370B" w:rsidRDefault="0049019A">
      <w:pPr>
        <w:widowControl w:val="0"/>
        <w:numPr>
          <w:ilvl w:val="0"/>
          <w:numId w:val="21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umowa dzierżawy − w przypadku oddania części lub całości znajdującego się w posiadaniu wnioskodawcy gos</w:t>
      </w:r>
      <w:r>
        <w:rPr>
          <w:rFonts w:ascii="Calibri" w:hAnsi="Calibri"/>
          <w:sz w:val="18"/>
          <w:szCs w:val="20"/>
          <w:lang w:eastAsia="en-US" w:bidi="ar-SA"/>
        </w:rPr>
        <w:t xml:space="preserve">podarstwa rolnego w dzierżawę, na podstawie umowy zawartej stosownie do przepisów o ubezpieczeniu społecznym rolników, albo oddania gospodarstwa rolnego w dzierżawę w związku z pobieraniem renty  określonej </w:t>
      </w:r>
      <w:r>
        <w:rPr>
          <w:rFonts w:ascii="Calibri" w:hAnsi="Calibri"/>
          <w:sz w:val="18"/>
          <w:szCs w:val="20"/>
          <w:lang w:eastAsia="en-US" w:bidi="ar-SA"/>
        </w:rPr>
        <w:br/>
        <w:t>w przepisach o wspieraniu rozwoju obszarów wiejs</w:t>
      </w:r>
      <w:r>
        <w:rPr>
          <w:rFonts w:ascii="Calibri" w:hAnsi="Calibri"/>
          <w:sz w:val="18"/>
          <w:szCs w:val="20"/>
          <w:lang w:eastAsia="en-US" w:bidi="ar-SA"/>
        </w:rPr>
        <w:t>kich ze środków pochodzących z Sekcji Gwarancji Europejskiego Funduszu Orientacji i Gwarancji Rolnej,</w:t>
      </w:r>
    </w:p>
    <w:p w:rsidR="0018370B" w:rsidRDefault="0049019A">
      <w:pPr>
        <w:widowControl w:val="0"/>
        <w:numPr>
          <w:ilvl w:val="0"/>
          <w:numId w:val="21"/>
        </w:numPr>
        <w:tabs>
          <w:tab w:val="left" w:pos="1137"/>
        </w:tabs>
        <w:spacing w:before="1"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umowa o wniesieniu wkładów gruntowych w przypadku wniesienia gospodarstwa rolnego do użytkowania przez rolniczą spółdzielnię produkcyjną.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outlineLvl w:val="1"/>
        <w:rPr>
          <w:rFonts w:ascii="Calibri" w:hAnsi="Calibri"/>
          <w:b/>
          <w:sz w:val="18"/>
          <w:szCs w:val="20"/>
          <w:u w:val="single"/>
          <w:lang w:eastAsia="en-US" w:bidi="ar-SA"/>
        </w:rPr>
      </w:pPr>
      <w:r>
        <w:rPr>
          <w:rFonts w:ascii="Calibri" w:hAnsi="Calibri"/>
          <w:b/>
          <w:sz w:val="18"/>
          <w:szCs w:val="20"/>
          <w:u w:val="single"/>
          <w:lang w:eastAsia="en-US" w:bidi="ar-SA"/>
        </w:rPr>
        <w:t xml:space="preserve">Dochód roczny </w:t>
      </w:r>
      <w:r>
        <w:rPr>
          <w:rFonts w:ascii="Calibri" w:hAnsi="Calibri"/>
          <w:b/>
          <w:sz w:val="18"/>
          <w:szCs w:val="20"/>
          <w:u w:val="single"/>
          <w:lang w:eastAsia="en-US" w:bidi="ar-SA"/>
        </w:rPr>
        <w:t>Wnioskodawcy niepodlegający opodatkowaniu na podstawie przepisów o podatku dochodowym od osób fizycznych</w:t>
      </w:r>
    </w:p>
    <w:p w:rsidR="0018370B" w:rsidRDefault="0018370B">
      <w:pPr>
        <w:widowControl w:val="0"/>
        <w:ind w:right="567"/>
        <w:rPr>
          <w:rFonts w:ascii="Calibri" w:hAnsi="Calibri"/>
          <w:b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niepodlegający opodatkowaniu [...] </w:t>
      </w:r>
      <w:r>
        <w:rPr>
          <w:rFonts w:ascii="Calibri" w:hAnsi="Calibri"/>
          <w:sz w:val="18"/>
          <w:szCs w:val="20"/>
          <w:lang w:eastAsia="en-US" w:bidi="ar-SA"/>
        </w:rPr>
        <w:t xml:space="preserve">Należy zaznaczyć jeżeli w roku kalendarzowym poprzedzającym rok złożenia wniosku </w:t>
      </w:r>
      <w:r>
        <w:rPr>
          <w:rFonts w:ascii="Calibri" w:hAnsi="Calibri"/>
          <w:sz w:val="18"/>
          <w:szCs w:val="20"/>
          <w:lang w:eastAsia="en-US" w:bidi="ar-SA"/>
        </w:rPr>
        <w:br/>
        <w:t>o dofinansowanie Wnioskodawc</w:t>
      </w:r>
      <w:r>
        <w:rPr>
          <w:rFonts w:ascii="Calibri" w:hAnsi="Calibri"/>
          <w:sz w:val="18"/>
          <w:szCs w:val="20"/>
          <w:lang w:eastAsia="en-US" w:bidi="ar-SA"/>
        </w:rPr>
        <w:t xml:space="preserve">a uzyskał dochód roczny niepodlegający opodatkowaniu na podstawie przepisów o podatku dochodowym od osób fizycznych i mieszczący się pod względem rodzaju w katalogu zawartym w art. 3 lit. c) ustawy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o świadczeniach rodzinnych.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Wnioskodawca osiągający doch</w:t>
      </w:r>
      <w:r>
        <w:rPr>
          <w:rFonts w:ascii="Calibri" w:hAnsi="Calibri"/>
          <w:sz w:val="18"/>
          <w:szCs w:val="20"/>
          <w:lang w:eastAsia="en-US" w:bidi="ar-SA"/>
        </w:rPr>
        <w:t>ody poza granicami Rzeczypospolitej Polskiej, dokonuje ich przeliczenia na podstawie średniego kursu walut obcych ogłaszanego przez Narodowy Bank Polski z ostatniego dnia poprzedniego roku, pod warunkiem, że za okres podatkowy przyjmuje się rok kalendarzow</w:t>
      </w:r>
      <w:r>
        <w:rPr>
          <w:rFonts w:ascii="Calibri" w:hAnsi="Calibri"/>
          <w:sz w:val="18"/>
          <w:szCs w:val="20"/>
          <w:lang w:eastAsia="en-US" w:bidi="ar-SA"/>
        </w:rPr>
        <w:t>y. W pozostałych sytuacjach, przyjmuje się kurs z ostatniego dnia okresu podatkowego. Wnioskodawca wpisuje dochód na podstawie dokumentu poświadczającego dochód roczny, właściwego dla danego kraju.</w:t>
      </w: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Powyższe nie dotyczy wnioskodawców, którzy podlegają </w:t>
      </w:r>
      <w:r>
        <w:rPr>
          <w:rFonts w:ascii="Calibri" w:hAnsi="Calibri"/>
          <w:sz w:val="18"/>
          <w:szCs w:val="20"/>
          <w:lang w:eastAsia="en-US" w:bidi="ar-SA"/>
        </w:rPr>
        <w:t>nieograniczonemu obowiązkowi podatkowemu w Polsce, mają miejsce zamieszkania na terytorium Polski i są zobowiązani do rozliczenia tych dochodów również w Polsce.</w:t>
      </w:r>
    </w:p>
    <w:p w:rsidR="0018370B" w:rsidRDefault="0018370B">
      <w:pPr>
        <w:widowControl w:val="0"/>
        <w:spacing w:before="10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Wartość dochodu </w:t>
      </w:r>
      <w:r>
        <w:rPr>
          <w:rFonts w:ascii="Calibri" w:hAnsi="Calibri"/>
          <w:sz w:val="18"/>
          <w:szCs w:val="20"/>
          <w:lang w:eastAsia="en-US" w:bidi="ar-SA"/>
        </w:rPr>
        <w:t>Należy wpisać wartość dochodu rocznego Wnioskodawcy zgodnie z rodzajem d</w:t>
      </w:r>
      <w:r>
        <w:rPr>
          <w:rFonts w:ascii="Calibri" w:hAnsi="Calibri"/>
          <w:sz w:val="18"/>
          <w:szCs w:val="20"/>
          <w:lang w:eastAsia="en-US" w:bidi="ar-SA"/>
        </w:rPr>
        <w:t xml:space="preserve">ochodu wykazanym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w polu Rodzaj dochodu za rok kalendarzowy, wskazany w polu Za rok. Pole Rodzaj dochodu Należy wpisać Rodzaj dochodu Wnioskodawcy niepodlegającego opodatkowaniu na podstawie przepisów o podatku dochodowym od osób fizycznych, wymienionego w</w:t>
      </w:r>
      <w:r>
        <w:rPr>
          <w:rFonts w:ascii="Calibri" w:hAnsi="Calibri"/>
          <w:sz w:val="18"/>
          <w:szCs w:val="20"/>
          <w:lang w:eastAsia="en-US" w:bidi="ar-SA"/>
        </w:rPr>
        <w:t xml:space="preserve"> art.3 lit. c) ustawy oświadczeniach rodzinnych, wykazany w odpowiednim dokumencie. Rodzaje dochodu zostały wymienione w katalogu dochodów stanowiącym załącznik nr 1 do Instrukcji wypełniania wniosku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Za rok </w:t>
      </w:r>
      <w:r>
        <w:rPr>
          <w:rFonts w:ascii="Calibri" w:hAnsi="Calibri"/>
          <w:sz w:val="18"/>
          <w:szCs w:val="20"/>
          <w:lang w:eastAsia="en-US" w:bidi="ar-SA"/>
        </w:rPr>
        <w:t>Należy wpisać rok kalendarzowy poprzedzając</w:t>
      </w:r>
      <w:r>
        <w:rPr>
          <w:rFonts w:ascii="Calibri" w:hAnsi="Calibri"/>
          <w:sz w:val="18"/>
          <w:szCs w:val="20"/>
          <w:lang w:eastAsia="en-US" w:bidi="ar-SA"/>
        </w:rPr>
        <w:t xml:space="preserve">y rok złożenia wniosku o dofinansowanie. Dokumentem </w:t>
      </w:r>
      <w:r>
        <w:rPr>
          <w:rFonts w:ascii="Calibri" w:hAnsi="Calibri"/>
          <w:sz w:val="18"/>
          <w:szCs w:val="20"/>
          <w:lang w:eastAsia="en-US" w:bidi="ar-SA"/>
        </w:rPr>
        <w:lastRenderedPageBreak/>
        <w:t>potwierdzającym wysokość dochodu jest np. decyzja, orzeczenie, zaświadczenie lub inny dokument potwierdzający dochód Wnioskodawcy osiągnięty w roku kalendarzowym poprzedzającym rok złożenia w wniosku o do</w:t>
      </w:r>
      <w:r>
        <w:rPr>
          <w:rFonts w:ascii="Calibri" w:hAnsi="Calibri"/>
          <w:sz w:val="18"/>
          <w:szCs w:val="20"/>
          <w:lang w:eastAsia="en-US" w:bidi="ar-SA"/>
        </w:rPr>
        <w:t xml:space="preserve">finansowanie, odpowiednio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do wskazanego</w:t>
      </w:r>
      <w:r>
        <w:rPr>
          <w:rFonts w:ascii="Calibri" w:hAnsi="Calibri"/>
          <w:sz w:val="18"/>
          <w:szCs w:val="20"/>
        </w:rPr>
        <w:t xml:space="preserve"> </w:t>
      </w:r>
      <w:r>
        <w:rPr>
          <w:rFonts w:ascii="Calibri" w:hAnsi="Calibri"/>
          <w:sz w:val="18"/>
          <w:szCs w:val="20"/>
          <w:lang w:eastAsia="en-US" w:bidi="ar-SA"/>
        </w:rPr>
        <w:t>we wniosku rodzaju dochodu.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line="219" w:lineRule="exact"/>
        <w:ind w:left="416" w:right="567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Łącznie uzyskane przeze mnie dochody </w:t>
      </w:r>
      <w:r>
        <w:rPr>
          <w:rFonts w:ascii="Calibri" w:hAnsi="Calibri"/>
          <w:sz w:val="18"/>
          <w:szCs w:val="20"/>
          <w:lang w:eastAsia="en-US" w:bidi="ar-SA"/>
        </w:rPr>
        <w:t>Należy wpisać łączną kwotę dochodu</w:t>
      </w:r>
      <w:r>
        <w:rPr>
          <w:rFonts w:ascii="Calibri" w:hAnsi="Calibri"/>
          <w:szCs w:val="20"/>
          <w:lang w:eastAsia="en-US" w:bidi="ar-SA"/>
        </w:rPr>
        <w:t>.</w:t>
      </w:r>
    </w:p>
    <w:p w:rsidR="0018370B" w:rsidRDefault="0018370B">
      <w:pPr>
        <w:widowControl w:val="0"/>
        <w:spacing w:before="2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Uwaga! </w:t>
      </w:r>
      <w:r>
        <w:rPr>
          <w:rFonts w:ascii="Calibri" w:hAnsi="Calibri"/>
          <w:sz w:val="18"/>
          <w:szCs w:val="20"/>
          <w:lang w:eastAsia="en-US" w:bidi="ar-SA"/>
        </w:rPr>
        <w:t>Jeśli wyliczony w tym polu dochód Wnioskodawcy przekracza 120 000 zł, Wnioskodawca nie jest uprawnio</w:t>
      </w:r>
      <w:r>
        <w:rPr>
          <w:rFonts w:ascii="Calibri" w:hAnsi="Calibri"/>
          <w:sz w:val="18"/>
          <w:szCs w:val="20"/>
          <w:lang w:eastAsia="en-US" w:bidi="ar-SA"/>
        </w:rPr>
        <w:t xml:space="preserve">ny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do uzyskania dofinansowania w ramach Programu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18370B">
      <w:pPr>
        <w:widowControl w:val="0"/>
        <w:spacing w:before="12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17"/>
        </w:numPr>
        <w:tabs>
          <w:tab w:val="left" w:pos="693"/>
        </w:tabs>
        <w:ind w:left="692" w:right="567" w:hanging="27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Dotyczy Beneficjentów uprawnionych do podwyższonego poziomu dofinansowania.</w:t>
      </w:r>
    </w:p>
    <w:p w:rsidR="0018370B" w:rsidRDefault="0018370B">
      <w:pPr>
        <w:widowControl w:val="0"/>
        <w:spacing w:before="12"/>
        <w:ind w:right="567"/>
        <w:rPr>
          <w:rFonts w:ascii="Calibri" w:hAnsi="Calibri"/>
          <w:b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Każdy Wnioskodawca </w:t>
      </w:r>
      <w:r>
        <w:rPr>
          <w:rFonts w:ascii="Calibri" w:hAnsi="Calibri"/>
          <w:sz w:val="18"/>
          <w:szCs w:val="20"/>
          <w:lang w:eastAsia="en-US" w:bidi="ar-SA"/>
        </w:rPr>
        <w:t>ubiegający się o podwyższony poziom dofinansowania zobowiązany jest do dołączenia do wniosku zaświadczenia, wydanego do dnia złożenia wniosku o dofinansowanie przez właściwy organ, wskazującego przeciętny miesięczny dochód na jednego członka gospodarstwa d</w:t>
      </w:r>
      <w:r>
        <w:rPr>
          <w:rFonts w:ascii="Calibri" w:hAnsi="Calibri"/>
          <w:sz w:val="18"/>
          <w:szCs w:val="20"/>
          <w:lang w:eastAsia="en-US" w:bidi="ar-SA"/>
        </w:rPr>
        <w:t xml:space="preserve">omowego Wnioskodawcy, oraz rodzaj tego gospodarstwa (jednoosobowe </w:t>
      </w:r>
      <w:r>
        <w:rPr>
          <w:rFonts w:ascii="Calibri" w:hAnsi="Calibri"/>
          <w:sz w:val="18"/>
          <w:szCs w:val="20"/>
          <w:lang w:eastAsia="en-US" w:bidi="ar-SA"/>
        </w:rPr>
        <w:br/>
        <w:t>albo wieloosobowe). Dochód ustalany jest z:</w:t>
      </w:r>
    </w:p>
    <w:p w:rsidR="0018370B" w:rsidRDefault="0049019A">
      <w:pPr>
        <w:widowControl w:val="0"/>
        <w:numPr>
          <w:ilvl w:val="2"/>
          <w:numId w:val="17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przedostatniego roku kalendarzowego poprzedzającego rok złożenia żądania wydania zaświadczenia, w przypadku żądania złożonego w okresie od 1 styc</w:t>
      </w:r>
      <w:r>
        <w:rPr>
          <w:rFonts w:ascii="Calibri" w:hAnsi="Calibri"/>
          <w:sz w:val="18"/>
          <w:szCs w:val="20"/>
          <w:lang w:eastAsia="en-US" w:bidi="ar-SA"/>
        </w:rPr>
        <w:t>znia do dnia 31 lipca danego roku lub</w:t>
      </w:r>
    </w:p>
    <w:p w:rsidR="0018370B" w:rsidRDefault="0049019A">
      <w:pPr>
        <w:widowControl w:val="0"/>
        <w:numPr>
          <w:ilvl w:val="2"/>
          <w:numId w:val="17"/>
        </w:numPr>
        <w:tabs>
          <w:tab w:val="left" w:pos="1137"/>
        </w:tabs>
        <w:spacing w:before="5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ostatniego roku kalendarzowego poprzedzającego rok złożenia żądania wydania zaświadczenia, w przypadku żądania złożonego w okresie od dnia 1 sierpnia do dnia 31 grudnia danego roku.</w:t>
      </w:r>
    </w:p>
    <w:p w:rsidR="0018370B" w:rsidRDefault="0018370B">
      <w:pPr>
        <w:widowControl w:val="0"/>
        <w:spacing w:before="12"/>
        <w:ind w:right="567"/>
        <w:jc w:val="left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Przeciętny miesięczny dochód na jed</w:t>
      </w:r>
      <w:r>
        <w:rPr>
          <w:rFonts w:ascii="Calibri" w:hAnsi="Calibri"/>
          <w:sz w:val="18"/>
          <w:szCs w:val="20"/>
          <w:lang w:eastAsia="en-US" w:bidi="ar-SA"/>
        </w:rPr>
        <w:t>nego członka gospodarstwa domowego Wnioskodawcy wskazany w zaświadczeniu wydanym zgodnie z art. 411 ust. 10g ustawy – Prawo ochrony środowiska, nie może przekraczać kwoty wskazanej w Części 2 ust. 10 aktualnie obowiązującego Programu. Zaświadczenie składan</w:t>
      </w:r>
      <w:r>
        <w:rPr>
          <w:rFonts w:ascii="Calibri" w:hAnsi="Calibri"/>
          <w:sz w:val="18"/>
          <w:szCs w:val="20"/>
          <w:lang w:eastAsia="en-US" w:bidi="ar-SA"/>
        </w:rPr>
        <w:t>e z wnioskiem o dofinansowanie nie może być wydane z datą wcześniejszą niż 3 miesiące od daty złożenia tego wniosku. Zaświadczenie powinno być wydane najpóźniej w dniu złożenia wniosku o dofinansowanie.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Oświadczam, że jestem uprawniony do uzyskania p</w:t>
      </w:r>
      <w:r>
        <w:rPr>
          <w:rFonts w:ascii="Calibri" w:hAnsi="Calibri"/>
          <w:b/>
          <w:sz w:val="18"/>
          <w:szCs w:val="20"/>
          <w:lang w:eastAsia="en-US" w:bidi="ar-SA"/>
        </w:rPr>
        <w:t>odwyższonego poziomu dofinansowania [...]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 </w:t>
      </w:r>
      <w:r>
        <w:rPr>
          <w:rFonts w:ascii="Calibri" w:hAnsi="Calibri"/>
          <w:sz w:val="18"/>
          <w:szCs w:val="20"/>
          <w:lang w:eastAsia="en-US" w:bidi="ar-SA"/>
        </w:rPr>
        <w:t>Należy zaznaczyć w celu potwierdzenia zgodności z warunkami Programu w zakresie uprawnienia do podwyższonego poziomu dofinansowania (pole obowiązkowe jeżeli we wniosku wybrano „Beneficjent uprawniony do podwyższon</w:t>
      </w:r>
      <w:r>
        <w:rPr>
          <w:rFonts w:ascii="Calibri" w:hAnsi="Calibri"/>
          <w:sz w:val="18"/>
          <w:szCs w:val="20"/>
          <w:lang w:eastAsia="en-US" w:bidi="ar-SA"/>
        </w:rPr>
        <w:t>ego poziomu dofinansowania”). Konieczne jest dołączenie do wniosku zaświadczenia o przeciętnym dochodzie na jednego członka gospodarstwa domowego Wnioskodawcy.</w:t>
      </w:r>
    </w:p>
    <w:p w:rsidR="0018370B" w:rsidRDefault="0018370B">
      <w:pPr>
        <w:widowControl w:val="0"/>
        <w:spacing w:before="2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Oświadczenie o prowadzeniu pozarolniczej działalności gospodarczej</w:t>
      </w:r>
      <w:r>
        <w:rPr>
          <w:rFonts w:ascii="Calibri" w:hAnsi="Calibri"/>
          <w:sz w:val="18"/>
          <w:szCs w:val="20"/>
          <w:lang w:eastAsia="en-US" w:bidi="ar-SA"/>
        </w:rPr>
        <w:t xml:space="preserve"> </w:t>
      </w:r>
      <w:r>
        <w:rPr>
          <w:rFonts w:ascii="Calibri" w:hAnsi="Calibri"/>
          <w:b/>
          <w:sz w:val="18"/>
          <w:szCs w:val="20"/>
          <w:lang w:eastAsia="en-US" w:bidi="ar-SA"/>
        </w:rPr>
        <w:t xml:space="preserve">[...] </w:t>
      </w: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Należy zaznaczyć w celu potwierdzenia zgodności z warunkami Programu. Pole zaznacza również Wnioskodawca, który </w:t>
      </w:r>
      <w:r>
        <w:rPr>
          <w:rFonts w:ascii="Calibri" w:hAnsi="Calibri"/>
          <w:sz w:val="18"/>
          <w:szCs w:val="20"/>
          <w:lang w:eastAsia="en-US" w:bidi="ar-SA"/>
        </w:rPr>
        <w:br/>
        <w:t>nie prowadzi pozarolniczej działalność gospodarczej. Poprzez zaznaczenie tego pola Wnioskodawca oświadcza, że nie prowadzi pozarolniczej działa</w:t>
      </w:r>
      <w:r>
        <w:rPr>
          <w:rFonts w:ascii="Calibri" w:hAnsi="Calibri"/>
          <w:sz w:val="18"/>
          <w:szCs w:val="20"/>
          <w:lang w:eastAsia="en-US" w:bidi="ar-SA"/>
        </w:rPr>
        <w:t>lności gospodarczej albo prowadzi i jego roczny przychód z tytułu prowadzenia pozarolniczej działalności gospodarczej za rok kalendarzowy, za który ustalony został przeciętny miesięczny dochód wskazany w zaświadczeniu, o którym mowa w Polu świadczącym o up</w:t>
      </w:r>
      <w:r>
        <w:rPr>
          <w:rFonts w:ascii="Calibri" w:hAnsi="Calibri"/>
          <w:sz w:val="18"/>
          <w:szCs w:val="20"/>
          <w:lang w:eastAsia="en-US" w:bidi="ar-SA"/>
        </w:rPr>
        <w:t>rawnieniu do uzyskania podwyższonego poziomu dofinansowania nie przekroczył czterdziestokrotności kwoty minimalnego wynagrodzenia za pracę określonego w rozporządzeniu Rady Ministrów obowiązującym w grudniu roku poprzedzającego rok złożenia wniosku o dofin</w:t>
      </w:r>
      <w:r>
        <w:rPr>
          <w:rFonts w:ascii="Calibri" w:hAnsi="Calibri"/>
          <w:sz w:val="18"/>
          <w:szCs w:val="20"/>
          <w:lang w:eastAsia="en-US" w:bidi="ar-SA"/>
        </w:rPr>
        <w:t>ansowanie.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Przykład: </w:t>
      </w:r>
      <w:r>
        <w:rPr>
          <w:rFonts w:ascii="Calibri" w:hAnsi="Calibri"/>
          <w:sz w:val="18"/>
          <w:szCs w:val="20"/>
          <w:lang w:eastAsia="en-US" w:bidi="ar-SA"/>
        </w:rPr>
        <w:t>Dla wniosków składanych w 2021 r. roczny przychód Wnioskodawcy z prowadzenia działalności pozarolniczej za rok wskazany w zaświadczeniu nie może przekroczyć kwoty 104 000 zł, tj. 40 x 2 600 zł. Dla wniosków składanych w 2021 roku zasto</w:t>
      </w:r>
      <w:r>
        <w:rPr>
          <w:rFonts w:ascii="Calibri" w:hAnsi="Calibri"/>
          <w:sz w:val="18"/>
          <w:szCs w:val="20"/>
          <w:lang w:eastAsia="en-US" w:bidi="ar-SA"/>
        </w:rPr>
        <w:t xml:space="preserve">sowanie ma minimalne wynagrodzenie za pracę określone w rozporządzeniu Rady Ministrów z dnia 10 września 2019 r. </w:t>
      </w:r>
      <w:r>
        <w:rPr>
          <w:rFonts w:ascii="Calibri" w:hAnsi="Calibri"/>
          <w:sz w:val="18"/>
          <w:szCs w:val="20"/>
          <w:lang w:eastAsia="en-US" w:bidi="ar-SA"/>
        </w:rPr>
        <w:br/>
        <w:t>w sprawie wysokości minimalnego wynagrodzenia za pracę oraz wysokości minimalnej stawki godzinowej w 2020 r.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4937"/>
          <w:tab w:val="left" w:pos="8767"/>
        </w:tabs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Wartość rocznego przychodu [...], </w:t>
      </w:r>
    </w:p>
    <w:p w:rsidR="0018370B" w:rsidRDefault="0049019A">
      <w:pPr>
        <w:widowControl w:val="0"/>
        <w:tabs>
          <w:tab w:val="left" w:pos="4937"/>
          <w:tab w:val="left" w:pos="8767"/>
        </w:tabs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wpisać wartość rocznego przychodu Wnioskodawcy z tytułu prowadzenia pozarolniczej działalności gospodarczej. Jeśli Wnioskodawca nie osiąga żadnego przychodu z tego tytułu lub nie prowadzi pozarolniczej działal</w:t>
      </w:r>
      <w:r>
        <w:rPr>
          <w:rFonts w:ascii="Calibri" w:hAnsi="Calibri"/>
          <w:sz w:val="18"/>
          <w:szCs w:val="20"/>
          <w:lang w:eastAsia="en-US" w:bidi="ar-SA"/>
        </w:rPr>
        <w:t>ności gospodarczej należy wpisać "0” . Wysokość rocznego przychodu z tytułu prowadzenia pozarolniczej działalności gospodarczej Wnioskodawca powinien podać na podstawie zeznania podatkowego (korekty zeznania) złożonego w urzędzie skarbowym lub zaświadczeni</w:t>
      </w:r>
      <w:r>
        <w:rPr>
          <w:rFonts w:ascii="Calibri" w:hAnsi="Calibri"/>
          <w:sz w:val="18"/>
          <w:szCs w:val="20"/>
          <w:lang w:eastAsia="en-US" w:bidi="ar-SA"/>
        </w:rPr>
        <w:t xml:space="preserve">a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z urzędu skarbowego (Wnioskodawca powinien przechowywać te dokumenty i okazać w przypadku kontroli). Do wniosku nie trzeba dołączać ww. dokumentów. Należy przechowywać te dokumenty, od momentu złożenia wniosku o dofinansowanie do czasu zakończenia umowy</w:t>
      </w:r>
      <w:r>
        <w:rPr>
          <w:rFonts w:ascii="Calibri" w:hAnsi="Calibri"/>
          <w:sz w:val="18"/>
          <w:szCs w:val="20"/>
          <w:lang w:eastAsia="en-US" w:bidi="ar-SA"/>
        </w:rPr>
        <w:t xml:space="preserve"> o dofinansowanie (tj. do zakończenia okresu trwałości), w przypadku pozytywnej oceny wniosku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i podpisania umowy o dofinansowanie. W tym okresie, na żądanie upoważnionych podmiotów, Wnioskodawca/Beneficjent jest zobowiązany do udostępnienia dokumentów pot</w:t>
      </w:r>
      <w:r>
        <w:rPr>
          <w:rFonts w:ascii="Calibri" w:hAnsi="Calibri"/>
          <w:sz w:val="18"/>
          <w:szCs w:val="20"/>
          <w:lang w:eastAsia="en-US" w:bidi="ar-SA"/>
        </w:rPr>
        <w:t>wierdzających prawidłowość podanych danych.</w:t>
      </w:r>
    </w:p>
    <w:p w:rsidR="0018370B" w:rsidRDefault="0018370B">
      <w:pPr>
        <w:widowControl w:val="0"/>
        <w:tabs>
          <w:tab w:val="left" w:pos="4937"/>
          <w:tab w:val="left" w:pos="8767"/>
        </w:tabs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17"/>
        </w:numPr>
        <w:tabs>
          <w:tab w:val="left" w:pos="693"/>
        </w:tabs>
        <w:ind w:left="692" w:right="567" w:hanging="27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Dotyczy Beneficjentów uprawnionych do najwyższego poziomu dofinansowania.</w:t>
      </w:r>
    </w:p>
    <w:p w:rsidR="0018370B" w:rsidRDefault="0018370B">
      <w:pPr>
        <w:widowControl w:val="0"/>
        <w:spacing w:before="12"/>
        <w:ind w:right="567"/>
        <w:rPr>
          <w:rFonts w:ascii="Calibri" w:hAnsi="Calibri"/>
          <w:b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Każdy Wnioskodawca </w:t>
      </w:r>
      <w:r>
        <w:rPr>
          <w:rFonts w:ascii="Calibri" w:hAnsi="Calibri"/>
          <w:sz w:val="18"/>
          <w:szCs w:val="20"/>
          <w:lang w:eastAsia="en-US" w:bidi="ar-SA"/>
        </w:rPr>
        <w:t>ubiegający się o najwyższy poziom dofinansowania zobowiązany jest do dołączenia do wniosku zaświadczenia, wydanego do</w:t>
      </w:r>
      <w:r>
        <w:rPr>
          <w:rFonts w:ascii="Calibri" w:hAnsi="Calibri"/>
          <w:sz w:val="18"/>
          <w:szCs w:val="20"/>
          <w:lang w:eastAsia="en-US" w:bidi="ar-SA"/>
        </w:rPr>
        <w:t xml:space="preserve"> dnia złożenia wniosku o dofinansowanie przez właściwy organ, wskazującego przeciętny miesięczny dochód na jednego członka gospodarstwa domowego Wnioskodawcy, oraz rodzaj tego gospodarstwa (jednoosobowe </w:t>
      </w:r>
      <w:r>
        <w:rPr>
          <w:rFonts w:ascii="Calibri" w:hAnsi="Calibri"/>
          <w:sz w:val="18"/>
          <w:szCs w:val="20"/>
          <w:lang w:eastAsia="en-US" w:bidi="ar-SA"/>
        </w:rPr>
        <w:br/>
        <w:t>albo wieloosobowe). Dochód ustalany jest z:</w:t>
      </w:r>
    </w:p>
    <w:p w:rsidR="0018370B" w:rsidRDefault="0049019A">
      <w:pPr>
        <w:widowControl w:val="0"/>
        <w:numPr>
          <w:ilvl w:val="2"/>
          <w:numId w:val="17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przedost</w:t>
      </w:r>
      <w:r>
        <w:rPr>
          <w:rFonts w:ascii="Calibri" w:hAnsi="Calibri"/>
          <w:sz w:val="18"/>
          <w:szCs w:val="20"/>
          <w:lang w:eastAsia="en-US" w:bidi="ar-SA"/>
        </w:rPr>
        <w:t>atniego roku kalendarzowego poprzedzającego rok złożenia żądania wydania zaświadczenia, w przypadku żądania złożonego w okresie od 1 stycznia do dnia 31 lipca danego roku lub</w:t>
      </w:r>
    </w:p>
    <w:p w:rsidR="0018370B" w:rsidRDefault="0049019A">
      <w:pPr>
        <w:widowControl w:val="0"/>
        <w:numPr>
          <w:ilvl w:val="2"/>
          <w:numId w:val="17"/>
        </w:numPr>
        <w:tabs>
          <w:tab w:val="left" w:pos="1137"/>
        </w:tabs>
        <w:spacing w:before="5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ostatniego roku kalendarzowego poprzedzającego rok złożenia żądania wydania zaświ</w:t>
      </w:r>
      <w:r>
        <w:rPr>
          <w:rFonts w:ascii="Calibri" w:hAnsi="Calibri"/>
          <w:sz w:val="18"/>
          <w:szCs w:val="20"/>
          <w:lang w:eastAsia="en-US" w:bidi="ar-SA"/>
        </w:rPr>
        <w:t>adczenia, w przypadku żądania złożonego w okresie od dnia 1 sierpnia do dnia 31 grudnia danego roku.</w:t>
      </w:r>
    </w:p>
    <w:p w:rsidR="0018370B" w:rsidRDefault="0018370B">
      <w:pPr>
        <w:widowControl w:val="0"/>
        <w:spacing w:before="12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Przeciętny miesięczny dochód na jednego członka gospodarstwa domowego Wnioskodawcy wskazany w zaświadczeniu wydanym </w:t>
      </w:r>
      <w:r>
        <w:rPr>
          <w:rFonts w:ascii="Calibri" w:hAnsi="Calibri"/>
          <w:sz w:val="18"/>
          <w:szCs w:val="20"/>
          <w:lang w:eastAsia="en-US" w:bidi="ar-SA"/>
        </w:rPr>
        <w:lastRenderedPageBreak/>
        <w:t>zgodnie z art. 411 ust. 10g ustawy – P</w:t>
      </w:r>
      <w:r>
        <w:rPr>
          <w:rFonts w:ascii="Calibri" w:hAnsi="Calibri"/>
          <w:sz w:val="18"/>
          <w:szCs w:val="20"/>
          <w:lang w:eastAsia="en-US" w:bidi="ar-SA"/>
        </w:rPr>
        <w:t>rawo ochrony środowiska, nie może przekraczać kwoty wskazanej w Części 3 ust. 10 aktualnie obowiązującego Programu. Zaświadczenie składane z wnioskiem o dofinansowanie nie może być wydane z datą wcześniejszą niż 3 miesiące od daty złożenia tego wniosku. Za</w:t>
      </w:r>
      <w:r>
        <w:rPr>
          <w:rFonts w:ascii="Calibri" w:hAnsi="Calibri"/>
          <w:sz w:val="18"/>
          <w:szCs w:val="20"/>
          <w:lang w:eastAsia="en-US" w:bidi="ar-SA"/>
        </w:rPr>
        <w:t>świadczenie powinno być wydane najpóźniej w dniu złożenia wniosku o dofinansowanie.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Oświadczam, że jestem uprawniony do uzyskania najwyższego poziomu dofinansowania [...]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zaznaczyć w celu potwierdzenia zgodności z warunkami Programu w zakresie</w:t>
      </w:r>
      <w:r>
        <w:rPr>
          <w:rFonts w:ascii="Calibri" w:hAnsi="Calibri"/>
          <w:sz w:val="18"/>
          <w:szCs w:val="20"/>
          <w:lang w:eastAsia="en-US" w:bidi="ar-SA"/>
        </w:rPr>
        <w:t xml:space="preserve"> uprawnienia do najwyższego poziomu dofinansowania (pole obowiązkowe jeżeli we wniosku wybrano „Beneficjent uprawniony do najwyższego poziomu dofinansowania”). Konieczne jest dołączenie do wniosku zaświadczenia o przeciętnym dochodzie na jednego członka go</w:t>
      </w:r>
      <w:r>
        <w:rPr>
          <w:rFonts w:ascii="Calibri" w:hAnsi="Calibri"/>
          <w:sz w:val="18"/>
          <w:szCs w:val="20"/>
          <w:lang w:eastAsia="en-US" w:bidi="ar-SA"/>
        </w:rPr>
        <w:t>spodarstwa domowego Wnioskodawcy.</w:t>
      </w:r>
    </w:p>
    <w:p w:rsidR="0018370B" w:rsidRDefault="0018370B">
      <w:pPr>
        <w:widowControl w:val="0"/>
        <w:spacing w:before="2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Oświadczenie o prowadzeniu pozarolniczej działalności gospodarczej</w:t>
      </w:r>
      <w:r>
        <w:rPr>
          <w:rFonts w:ascii="Calibri" w:hAnsi="Calibri"/>
          <w:sz w:val="18"/>
          <w:szCs w:val="20"/>
          <w:lang w:eastAsia="en-US" w:bidi="ar-SA"/>
        </w:rPr>
        <w:t xml:space="preserve"> </w:t>
      </w:r>
      <w:r>
        <w:rPr>
          <w:rFonts w:ascii="Calibri" w:hAnsi="Calibri"/>
          <w:b/>
          <w:sz w:val="18"/>
          <w:szCs w:val="20"/>
          <w:lang w:eastAsia="en-US" w:bidi="ar-SA"/>
        </w:rPr>
        <w:t xml:space="preserve">[...] </w:t>
      </w: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Należy zaznaczyć w celu potwierdzenia zgodności z warunkami Programu. Pole zaznacza również Wnioskodawca, który </w:t>
      </w:r>
      <w:r>
        <w:rPr>
          <w:rFonts w:ascii="Calibri" w:hAnsi="Calibri"/>
          <w:sz w:val="18"/>
          <w:szCs w:val="20"/>
          <w:lang w:eastAsia="en-US" w:bidi="ar-SA"/>
        </w:rPr>
        <w:br/>
      </w:r>
      <w:r>
        <w:rPr>
          <w:rFonts w:ascii="Calibri" w:hAnsi="Calibri"/>
          <w:sz w:val="18"/>
          <w:szCs w:val="20"/>
          <w:lang w:eastAsia="en-US" w:bidi="ar-SA"/>
        </w:rPr>
        <w:t xml:space="preserve">nie prowadzi pozarolniczej działalność gospodarczej. Poprzez zaznaczenie tego pola Wnioskodawca oświadcza, że ma ustalone prawo do otrzymywania zasiłku stałego, zasiłku okresowego, zasiłku rodzinnego lub specjalnego zasiłku opiekuńczego, </w:t>
      </w:r>
      <w:r>
        <w:rPr>
          <w:rFonts w:ascii="Calibri" w:hAnsi="Calibri"/>
          <w:sz w:val="18"/>
          <w:szCs w:val="20"/>
          <w:lang w:eastAsia="en-US" w:bidi="ar-SA"/>
        </w:rPr>
        <w:br/>
        <w:t>albo nie prowadzi</w:t>
      </w:r>
      <w:r>
        <w:rPr>
          <w:rFonts w:ascii="Calibri" w:hAnsi="Calibri"/>
          <w:sz w:val="18"/>
          <w:szCs w:val="20"/>
          <w:lang w:eastAsia="en-US" w:bidi="ar-SA"/>
        </w:rPr>
        <w:t xml:space="preserve"> pozarolniczej działalności gospodarczej albo prowadzi i jego roczny przychód z tytułu prowadzenia pozarolniczej działalności gospodarczej za rok kalendarzowy, za który ustalony został przeciętny miesięczny dochód wskazany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w zaświadczeniu, o którym mowa w</w:t>
      </w:r>
      <w:r>
        <w:rPr>
          <w:rFonts w:ascii="Calibri" w:hAnsi="Calibri"/>
          <w:sz w:val="18"/>
          <w:szCs w:val="20"/>
          <w:lang w:eastAsia="en-US" w:bidi="ar-SA"/>
        </w:rPr>
        <w:t xml:space="preserve"> Polu świadczącym o uprawnieniu do uzyskania podwyższonego poziomu dofinansowania nie przekroczył dwudziestokrotności kwoty minimalnego wynagrodzenia za pracę określonego w rozporządzeniu Rady Ministrów obowiązującym w grudniu roku poprzedzającego rok złoż</w:t>
      </w:r>
      <w:r>
        <w:rPr>
          <w:rFonts w:ascii="Calibri" w:hAnsi="Calibri"/>
          <w:sz w:val="18"/>
          <w:szCs w:val="20"/>
          <w:lang w:eastAsia="en-US" w:bidi="ar-SA"/>
        </w:rPr>
        <w:t>enia wniosku o dofinansowanie.</w:t>
      </w: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Przykład: </w:t>
      </w:r>
      <w:r>
        <w:rPr>
          <w:rFonts w:ascii="Calibri" w:hAnsi="Calibri"/>
          <w:sz w:val="18"/>
          <w:szCs w:val="20"/>
          <w:lang w:eastAsia="en-US" w:bidi="ar-SA"/>
        </w:rPr>
        <w:t>Dla wniosków składanych w 2021 r. roczny przychód Wnioskodawcy z prowadzenia działalności pozarolniczej za rok wskazany w zaświadczeniu nie może przekroczyć kwoty 52 000 zł, tj. 20 x 2 600 zł. Dla wniosków składanyc</w:t>
      </w:r>
      <w:r>
        <w:rPr>
          <w:rFonts w:ascii="Calibri" w:hAnsi="Calibri"/>
          <w:sz w:val="18"/>
          <w:szCs w:val="20"/>
          <w:lang w:eastAsia="en-US" w:bidi="ar-SA"/>
        </w:rPr>
        <w:t xml:space="preserve">h w 2021 roku zastosowanie ma minimalne wynagrodzenie za pracę określone w rozporządzeniu Rady Ministrów z dnia 10 września 2019 r. </w:t>
      </w:r>
      <w:r>
        <w:rPr>
          <w:rFonts w:ascii="Calibri" w:hAnsi="Calibri"/>
          <w:sz w:val="18"/>
          <w:szCs w:val="20"/>
          <w:lang w:eastAsia="en-US" w:bidi="ar-SA"/>
        </w:rPr>
        <w:br/>
        <w:t>w sprawie wysokości minimalnego wynagrodzenia za pracę oraz wysokości minimalnej stawki godzinowej w 2020 r.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4937"/>
          <w:tab w:val="left" w:pos="8767"/>
        </w:tabs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Wartość </w:t>
      </w:r>
      <w:r>
        <w:rPr>
          <w:rFonts w:ascii="Calibri" w:hAnsi="Calibri"/>
          <w:b/>
          <w:sz w:val="18"/>
          <w:szCs w:val="20"/>
          <w:lang w:eastAsia="en-US" w:bidi="ar-SA"/>
        </w:rPr>
        <w:t xml:space="preserve">rocznego przychodu [...], </w:t>
      </w:r>
    </w:p>
    <w:p w:rsidR="0018370B" w:rsidRDefault="0049019A">
      <w:pPr>
        <w:widowControl w:val="0"/>
        <w:tabs>
          <w:tab w:val="left" w:pos="4937"/>
          <w:tab w:val="left" w:pos="8767"/>
        </w:tabs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Należy wpisać wartość rocznego przychodu Wnioskodawcy z tytułu prowadzenia pozarolniczej działalności gospodarczej. Jeśli Wnioskodawca nie osiąga żadnego przychodu z tego tytułu lub nie prowadzi pozarolniczej działalności gospoda</w:t>
      </w:r>
      <w:r>
        <w:rPr>
          <w:rFonts w:ascii="Calibri" w:hAnsi="Calibri"/>
          <w:sz w:val="18"/>
          <w:szCs w:val="20"/>
          <w:lang w:eastAsia="en-US" w:bidi="ar-SA"/>
        </w:rPr>
        <w:t xml:space="preserve">rczej należy wpisać "0” . Wysokość rocznego przychodu z tytułu prowadzenia pozarolniczej działalności gospodarczej Wnioskodawca powinien podać na podstawie zeznania podatkowego (korekty zeznania) złożonego w urzędzie skarbowym lub zaświadczenia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z urzędu s</w:t>
      </w:r>
      <w:r>
        <w:rPr>
          <w:rFonts w:ascii="Calibri" w:hAnsi="Calibri"/>
          <w:sz w:val="18"/>
          <w:szCs w:val="20"/>
          <w:lang w:eastAsia="en-US" w:bidi="ar-SA"/>
        </w:rPr>
        <w:t>karbowego (Wnioskodawca powinien przechowywać te dokumenty i okazać w przypadku kontroli). Do wniosku nie trzeba dołączać ww. dokumentów. Należy przechowywać te dokumenty, od momentu złożenia wniosku o dofinansowanie do czasu zakończenia umowy o dofinansow</w:t>
      </w:r>
      <w:r>
        <w:rPr>
          <w:rFonts w:ascii="Calibri" w:hAnsi="Calibri"/>
          <w:sz w:val="18"/>
          <w:szCs w:val="20"/>
          <w:lang w:eastAsia="en-US" w:bidi="ar-SA"/>
        </w:rPr>
        <w:t xml:space="preserve">anie (tj. do zakończenia okresu trwałości), w przypadku pozytywnej oceny wniosku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i podpisania umowy o dofinansowanie. W tym okresie, na żądanie upoważnionych podmiotów, Wnioskodawca/Beneficjent jest zobowiązany do udostępnienia dokumentów potwierdzających</w:t>
      </w:r>
      <w:r>
        <w:rPr>
          <w:rFonts w:ascii="Calibri" w:hAnsi="Calibri"/>
          <w:sz w:val="18"/>
          <w:szCs w:val="20"/>
          <w:lang w:eastAsia="en-US" w:bidi="ar-SA"/>
        </w:rPr>
        <w:t xml:space="preserve"> prawidłowość podanych danych.</w:t>
      </w:r>
    </w:p>
    <w:p w:rsidR="0018370B" w:rsidRDefault="0018370B">
      <w:pPr>
        <w:widowControl w:val="0"/>
        <w:tabs>
          <w:tab w:val="left" w:pos="4937"/>
          <w:tab w:val="left" w:pos="8767"/>
        </w:tabs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D. OŚWIADCZENIA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b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Wnioskodawca zobowiązany jest do zapoznania się z oświadczeniami wskazanymi we wniosku i ich stosowania. Oświadczenia dotyczą ustalenia stanu faktycznego związanego z lokalem mieszkalnym oraz Wnioskodawcą, </w:t>
      </w:r>
      <w:r>
        <w:rPr>
          <w:rFonts w:ascii="Calibri" w:hAnsi="Calibri"/>
          <w:sz w:val="18"/>
          <w:szCs w:val="20"/>
          <w:lang w:eastAsia="en-US" w:bidi="ar-SA"/>
        </w:rPr>
        <w:t>a także zawierają zobowiązania związane z prawidłowością realizacji przedsięwzięcia. Złożone oświadczenia są podstawą do podjęcia decyzji o przyznaniu dotacji.</w:t>
      </w:r>
    </w:p>
    <w:p w:rsidR="0018370B" w:rsidRDefault="0018370B">
      <w:pPr>
        <w:widowControl w:val="0"/>
        <w:spacing w:before="10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E. WYMAGANE ZAŁĄCZNIKI DOŁĄCZONE DO WNIOSKU</w:t>
      </w:r>
    </w:p>
    <w:p w:rsidR="0018370B" w:rsidRDefault="0018370B">
      <w:pPr>
        <w:widowControl w:val="0"/>
        <w:spacing w:before="2"/>
        <w:ind w:right="567"/>
        <w:rPr>
          <w:rFonts w:ascii="Calibri" w:hAnsi="Calibri"/>
          <w:b/>
          <w:sz w:val="18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Pole Zaświadczenie wydane zgodnie z art. 411 ust. </w:t>
      </w:r>
      <w:r>
        <w:rPr>
          <w:rFonts w:ascii="Calibri" w:hAnsi="Calibri"/>
          <w:sz w:val="18"/>
          <w:szCs w:val="20"/>
          <w:lang w:eastAsia="en-US" w:bidi="ar-SA"/>
        </w:rPr>
        <w:t>10g ustawy – Prawo ochrony środowiska, przez organ właściwy ze względu na adres zamieszkania wnioskodawcy wskazujące przeciętny miesięczny dochód na jednego członka gospodarstwa domowego wnioskodawcy (załącznik obowiązkowy w przypadku wnioskowania o podwyż</w:t>
      </w:r>
      <w:r>
        <w:rPr>
          <w:rFonts w:ascii="Calibri" w:hAnsi="Calibri"/>
          <w:sz w:val="18"/>
          <w:szCs w:val="20"/>
          <w:lang w:eastAsia="en-US" w:bidi="ar-SA"/>
        </w:rPr>
        <w:t>szony i najwyższy poziom dofinansowania)</w:t>
      </w:r>
    </w:p>
    <w:p w:rsidR="0018370B" w:rsidRDefault="0018370B">
      <w:pPr>
        <w:widowControl w:val="0"/>
        <w:spacing w:before="10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Numer zaświadczenia o dochodach </w:t>
      </w:r>
      <w:r>
        <w:rPr>
          <w:rFonts w:ascii="Calibri" w:hAnsi="Calibri"/>
          <w:sz w:val="18"/>
          <w:szCs w:val="20"/>
          <w:lang w:eastAsia="en-US" w:bidi="ar-SA"/>
        </w:rPr>
        <w:t>Należy wpisać numer zaświadczenia o dochodach.</w:t>
      </w:r>
    </w:p>
    <w:p w:rsidR="0018370B" w:rsidRDefault="0018370B">
      <w:pPr>
        <w:widowControl w:val="0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 xml:space="preserve">Pole Data wydania zaświadczenia o dochodach </w:t>
      </w:r>
      <w:r>
        <w:rPr>
          <w:rFonts w:ascii="Calibri" w:hAnsi="Calibri"/>
          <w:sz w:val="18"/>
          <w:szCs w:val="20"/>
          <w:lang w:eastAsia="en-US" w:bidi="ar-SA"/>
        </w:rPr>
        <w:t xml:space="preserve">Data wydania zaświadczenia o dochodach nie może być wcześniejsza niż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 xml:space="preserve">3 miesiące </w:t>
      </w:r>
      <w:r>
        <w:rPr>
          <w:rFonts w:ascii="Calibri" w:hAnsi="Calibri"/>
          <w:sz w:val="18"/>
          <w:szCs w:val="20"/>
          <w:lang w:eastAsia="en-US" w:bidi="ar-SA"/>
        </w:rPr>
        <w:t>przed datą złożenia wniosku o dofinansowanie.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Pole Załącznik zawierający oświadczenia: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Współwłaściciela/wszystkich współwłaścicieli o wyrażeniu zgody na realizację przedsięwzięcia ujętego w niniejszym wniosku o dofinansowanie (jeśli lokal mieszkalny jest </w:t>
      </w:r>
      <w:r>
        <w:rPr>
          <w:rFonts w:ascii="Calibri" w:hAnsi="Calibri"/>
          <w:sz w:val="18"/>
          <w:szCs w:val="20"/>
          <w:lang w:eastAsia="en-US" w:bidi="ar-SA"/>
        </w:rPr>
        <w:t>objęty współwłasnością).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5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Współmałżonka o wyrażeniu zgody na zaciągnięcie zobowiązań (jeśli wnioskodawca posiada ustawową wspólność majątkową).</w:t>
      </w:r>
    </w:p>
    <w:p w:rsidR="0018370B" w:rsidRDefault="0018370B">
      <w:pPr>
        <w:widowControl w:val="0"/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Wzór załącznika oświadczeń współwłaścicieli/współmałżonka jest dostępny w formie pdf. Oświadczenia te należy odp</w:t>
      </w:r>
      <w:r>
        <w:rPr>
          <w:rFonts w:ascii="Calibri" w:hAnsi="Calibri"/>
          <w:sz w:val="18"/>
          <w:szCs w:val="20"/>
          <w:lang w:eastAsia="en-US" w:bidi="ar-SA"/>
        </w:rPr>
        <w:t>owiednio uzupełnić elektronicznie lub ręcznie oraz podpisać przez wskazane w nich osoby. Oświadczenie współwłaścicieli dotyczy każdego współwłaściciela i musi zostać podpisane przez każdego współwłaściciela.</w:t>
      </w:r>
    </w:p>
    <w:p w:rsidR="0018370B" w:rsidRDefault="0049019A">
      <w:pPr>
        <w:widowControl w:val="0"/>
        <w:jc w:val="left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br w:type="page"/>
      </w:r>
    </w:p>
    <w:p w:rsidR="0018370B" w:rsidRDefault="0018370B">
      <w:pPr>
        <w:widowControl w:val="0"/>
        <w:ind w:left="416" w:right="567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ZAŁĄCZNIK NR 1</w:t>
      </w:r>
    </w:p>
    <w:p w:rsidR="0018370B" w:rsidRDefault="0018370B">
      <w:pPr>
        <w:widowControl w:val="0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</w:p>
    <w:p w:rsidR="0018370B" w:rsidRDefault="0049019A">
      <w:pPr>
        <w:widowControl w:val="0"/>
        <w:ind w:left="416" w:right="567"/>
        <w:outlineLvl w:val="1"/>
        <w:rPr>
          <w:rFonts w:ascii="Calibri" w:hAnsi="Calibri"/>
          <w:b/>
          <w:sz w:val="18"/>
          <w:szCs w:val="20"/>
          <w:lang w:eastAsia="en-US" w:bidi="ar-SA"/>
        </w:rPr>
      </w:pPr>
      <w:r>
        <w:rPr>
          <w:rFonts w:ascii="Calibri" w:hAnsi="Calibri"/>
          <w:b/>
          <w:sz w:val="18"/>
          <w:szCs w:val="20"/>
          <w:lang w:eastAsia="en-US" w:bidi="ar-SA"/>
        </w:rPr>
        <w:t>WYKAZ DOCHODÓW W ZAKRESIE NI</w:t>
      </w:r>
      <w:r>
        <w:rPr>
          <w:rFonts w:ascii="Calibri" w:hAnsi="Calibri"/>
          <w:b/>
          <w:sz w:val="18"/>
          <w:szCs w:val="20"/>
          <w:lang w:eastAsia="en-US" w:bidi="ar-SA"/>
        </w:rPr>
        <w:t xml:space="preserve">EPODLEGAJĄCYM OPODATKOWANIU NA PODSTAWIE PRZEPISÓW O PODATKU DOCHODOWYM OD OSÓB FIZYCZNYCH WYMIENIONYCH W ART. 3 PKT 1 LIT. C USTAWY Z DNIA 28 LISTOPADA 2003 R. </w:t>
      </w:r>
      <w:r>
        <w:rPr>
          <w:rFonts w:ascii="Calibri" w:hAnsi="Calibri"/>
          <w:b/>
          <w:sz w:val="18"/>
          <w:szCs w:val="20"/>
          <w:lang w:eastAsia="en-US" w:bidi="ar-SA"/>
        </w:rPr>
        <w:br/>
        <w:t>O ŚWIADCZENIACH RODZINNYCH (DZ. U. z 2022 R. POZ.</w:t>
      </w:r>
      <w:r>
        <w:rPr>
          <w:rFonts w:ascii="Calibri" w:hAnsi="Calibri"/>
          <w:b/>
          <w:sz w:val="18"/>
          <w:szCs w:val="20"/>
        </w:rPr>
        <w:t xml:space="preserve"> </w:t>
      </w:r>
      <w:r>
        <w:rPr>
          <w:rFonts w:ascii="Calibri" w:hAnsi="Calibri"/>
          <w:b/>
          <w:sz w:val="18"/>
          <w:szCs w:val="20"/>
          <w:lang w:eastAsia="en-US" w:bidi="ar-SA"/>
        </w:rPr>
        <w:t>615.):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1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renty określone w przepisach o </w:t>
      </w:r>
      <w:r>
        <w:rPr>
          <w:rFonts w:ascii="Calibri" w:hAnsi="Calibri"/>
          <w:sz w:val="18"/>
          <w:szCs w:val="20"/>
          <w:lang w:eastAsia="en-US" w:bidi="ar-SA"/>
        </w:rPr>
        <w:t>zaopatrzeniu inwalidów wojennych i wojskowych oraz ich rodzin,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renty wypłacone osobom represjonowanym i członkom ich rodzin, przyznane na zasadach określonych w przepisach </w:t>
      </w:r>
      <w:r>
        <w:rPr>
          <w:rFonts w:ascii="Calibri" w:hAnsi="Calibri"/>
          <w:sz w:val="18"/>
          <w:szCs w:val="20"/>
          <w:lang w:eastAsia="en-US" w:bidi="ar-SA"/>
        </w:rPr>
        <w:br/>
        <w:t>o zaopatrzeniu inwalidów wojennych i wojskowych oraz ich rodzin,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świadczenie pienię</w:t>
      </w:r>
      <w:r>
        <w:rPr>
          <w:rFonts w:ascii="Calibri" w:hAnsi="Calibri"/>
          <w:sz w:val="18"/>
          <w:szCs w:val="20"/>
          <w:lang w:eastAsia="en-US" w:bidi="ar-SA"/>
        </w:rPr>
        <w:t>żne, dodatek kompensacyjny oraz ryczałt energetyczny określone w przepisach o świadczeniu pieniężnym i uprawnieniach przysługujących żołnierzom zastępczej służby wojskowej przymusowo zatrudnianym</w:t>
      </w:r>
      <w:r>
        <w:rPr>
          <w:rFonts w:ascii="Calibri" w:hAnsi="Calibri"/>
          <w:sz w:val="18"/>
          <w:szCs w:val="20"/>
          <w:lang w:eastAsia="en-US" w:bidi="ar-SA"/>
        </w:rPr>
        <w:br/>
        <w:t xml:space="preserve"> w kopalniach węgla, kamieniołomach, zakładach rud uranu i b</w:t>
      </w:r>
      <w:r>
        <w:rPr>
          <w:rFonts w:ascii="Calibri" w:hAnsi="Calibri"/>
          <w:sz w:val="18"/>
          <w:szCs w:val="20"/>
          <w:lang w:eastAsia="en-US" w:bidi="ar-SA"/>
        </w:rPr>
        <w:t>atalionach budowlanych,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dodatek kombatancki, ryczałt energetyczny i dodatek kompensacyjny określone w przepisach o kombatantach </w:t>
      </w:r>
      <w:r>
        <w:rPr>
          <w:rFonts w:ascii="Calibri" w:hAnsi="Calibri"/>
          <w:sz w:val="18"/>
          <w:szCs w:val="20"/>
          <w:lang w:eastAsia="en-US" w:bidi="ar-SA"/>
        </w:rPr>
        <w:br/>
        <w:t>oraz niektórych osobach będących ofiarami represji wojennych i okresu powojennego,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świadczenie pieniężne określone w przepisach o świadczeniu pieniężnym przysługującym osobom deportowanym </w:t>
      </w:r>
      <w:r>
        <w:rPr>
          <w:rFonts w:ascii="Calibri" w:hAnsi="Calibri"/>
          <w:sz w:val="18"/>
          <w:szCs w:val="20"/>
          <w:lang w:eastAsia="en-US" w:bidi="ar-SA"/>
        </w:rPr>
        <w:br/>
        <w:t>do pracy przymusowej oraz osadzonym w obozach pracy przez III Rzeszę Niemiecką lub Związek Socjalistycznych Republik Radzieckich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ryczałt energetyczny,</w:t>
      </w:r>
      <w:r>
        <w:rPr>
          <w:rFonts w:ascii="Calibri" w:hAnsi="Calibri"/>
          <w:sz w:val="18"/>
          <w:szCs w:val="20"/>
          <w:lang w:eastAsia="en-US" w:bidi="ar-SA"/>
        </w:rPr>
        <w:t xml:space="preserve"> emerytury i renty otrzymywane przez osoby, które utraciły wzrok w wyniku działań wojennych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w latach 1939-1945 lub eksplozji pozostałych po tej wojnie niewypałów i niewybuchów,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renty inwalidzkie z tytułu inwalidztwa wojennego, kwoty zaopatrzenia otrzymywa</w:t>
      </w:r>
      <w:r>
        <w:rPr>
          <w:rFonts w:ascii="Calibri" w:hAnsi="Calibri"/>
          <w:sz w:val="18"/>
          <w:szCs w:val="20"/>
          <w:lang w:eastAsia="en-US" w:bidi="ar-SA"/>
        </w:rPr>
        <w:t xml:space="preserve">ne przez ofiary wojny oraz członków ich rodzin, renty wypadkowe osób, których inwalidztwo powstało w związku z przymusowym pobytem na robotach </w:t>
      </w:r>
      <w:r>
        <w:rPr>
          <w:rFonts w:ascii="Calibri" w:hAnsi="Calibri"/>
          <w:sz w:val="18"/>
          <w:szCs w:val="20"/>
          <w:lang w:eastAsia="en-US" w:bidi="ar-SA"/>
        </w:rPr>
        <w:br/>
        <w:t>w III Rzeszy Niemieckiej w latach 1939-1945, otrzymywane z zagranicy,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zasiłki chorobowe określone w przepisach o</w:t>
      </w:r>
      <w:r>
        <w:rPr>
          <w:rFonts w:ascii="Calibri" w:hAnsi="Calibri"/>
          <w:sz w:val="18"/>
          <w:szCs w:val="20"/>
          <w:lang w:eastAsia="en-US" w:bidi="ar-SA"/>
        </w:rPr>
        <w:t xml:space="preserve"> ubezpieczeniu społecznym rolników oraz w przepisach o systemie ubezpieczeń społecznych,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środki bezzwrotnej pomocy zagranicznej otrzymywane od rządów państw obcych, organizacji międzynarodowych </w:t>
      </w:r>
      <w:r>
        <w:rPr>
          <w:rFonts w:ascii="Calibri" w:hAnsi="Calibri"/>
          <w:sz w:val="18"/>
          <w:szCs w:val="20"/>
          <w:lang w:eastAsia="en-US" w:bidi="ar-SA"/>
        </w:rPr>
        <w:br/>
        <w:t>lub międzynarodowych instytucji finansowych, pochodzące ze śr</w:t>
      </w:r>
      <w:r>
        <w:rPr>
          <w:rFonts w:ascii="Calibri" w:hAnsi="Calibri"/>
          <w:sz w:val="18"/>
          <w:szCs w:val="20"/>
          <w:lang w:eastAsia="en-US" w:bidi="ar-SA"/>
        </w:rPr>
        <w:t xml:space="preserve">odków bezzwrotnej pomocy przyznanych na podstawie jednostronnej deklaracji lub umów zawartych z tymi państwami, organizacjami lub instytucjami przez Radę Ministrów, właściwego ministra lub agencje rządowe, w tym również w przypadkach, gdy przekazanie tych </w:t>
      </w:r>
      <w:r>
        <w:rPr>
          <w:rFonts w:ascii="Calibri" w:hAnsi="Calibri"/>
          <w:sz w:val="18"/>
          <w:szCs w:val="20"/>
          <w:lang w:eastAsia="en-US" w:bidi="ar-SA"/>
        </w:rPr>
        <w:t>środków jest dokonywane za pośrednictwem podmiotu upoważnionego do rozdzielania środków bezzwrotnej pomocy zagranicznej na rzecz podmiotów, którym służyć ma ta pomoc,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należności ze stosunku pracy lub z tytułu stypendium osób fizycznych mających miejsce zam</w:t>
      </w:r>
      <w:r>
        <w:rPr>
          <w:rFonts w:ascii="Calibri" w:hAnsi="Calibri"/>
          <w:sz w:val="18"/>
          <w:szCs w:val="20"/>
          <w:lang w:eastAsia="en-US" w:bidi="ar-SA"/>
        </w:rPr>
        <w:t xml:space="preserve">ieszkania na terytorium Rzeczypospolitej Polskiej, przebywających czasowo za granicą w wysokości odpowiadającej równowartości diet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z tytułu podróży służbowej poza granicami kraju ustalonych dla pracowników zatrudnionych w państwowych lub samorządowych jed</w:t>
      </w:r>
      <w:r>
        <w:rPr>
          <w:rFonts w:ascii="Calibri" w:hAnsi="Calibri"/>
          <w:sz w:val="18"/>
          <w:szCs w:val="20"/>
          <w:lang w:eastAsia="en-US" w:bidi="ar-SA"/>
        </w:rPr>
        <w:t xml:space="preserve">nostkach sfery budżetowej na podstawie ustawy z dnia 26 czerwca 1974 r. Kodeks pracy (Dz. U.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 xml:space="preserve">z 2022 r. poz. 1510 z 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>. zm.),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należności pieniężne wypłacone policjantom, żołnierzom, celnikom i pracownikom jednostek wojskowych </w:t>
      </w:r>
      <w:r>
        <w:rPr>
          <w:rFonts w:ascii="Calibri" w:hAnsi="Calibri"/>
          <w:sz w:val="18"/>
          <w:szCs w:val="20"/>
          <w:lang w:eastAsia="en-US" w:bidi="ar-SA"/>
        </w:rPr>
        <w:br/>
        <w:t>i jednostek policyjnych uży</w:t>
      </w:r>
      <w:r>
        <w:rPr>
          <w:rFonts w:ascii="Calibri" w:hAnsi="Calibri"/>
          <w:sz w:val="18"/>
          <w:szCs w:val="20"/>
          <w:lang w:eastAsia="en-US" w:bidi="ar-SA"/>
        </w:rPr>
        <w:t xml:space="preserve">tych poza granicami państwa w celu udziału w konflikcie zbrojnym lub wzmocnienia sił państwa albo państw sojuszniczych, misji pokojowej, akcji zapobieżenia aktom terroryzmu lub ich skutkom, </w:t>
      </w:r>
      <w:r>
        <w:rPr>
          <w:rFonts w:ascii="Calibri" w:hAnsi="Calibri"/>
          <w:sz w:val="18"/>
          <w:szCs w:val="20"/>
          <w:lang w:eastAsia="en-US" w:bidi="ar-SA"/>
        </w:rPr>
        <w:br/>
        <w:t>a także należności pieniężne wypłacone żołnierzom, policjantom, c</w:t>
      </w:r>
      <w:r>
        <w:rPr>
          <w:rFonts w:ascii="Calibri" w:hAnsi="Calibri"/>
          <w:sz w:val="18"/>
          <w:szCs w:val="20"/>
          <w:lang w:eastAsia="en-US" w:bidi="ar-SA"/>
        </w:rPr>
        <w:t>elnikom i pracownikom pełniącym funkcje obserwatorów w misjach pokojowych organizacji międzynarodowych i sił wielonarodowych,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należności pieniężne ze stosunku służbowego otrzymywane w czasie służby kandydackiej przez funkcjonariuszy Policji, Państwowej Str</w:t>
      </w:r>
      <w:r>
        <w:rPr>
          <w:rFonts w:ascii="Calibri" w:hAnsi="Calibri"/>
          <w:sz w:val="18"/>
          <w:szCs w:val="20"/>
          <w:lang w:eastAsia="en-US" w:bidi="ar-SA"/>
        </w:rPr>
        <w:t>aży Pożarnej, Straży Granicznej, Biura Ochrony Rządu i Służby Więziennej, obliczone za okres, w którym osoby te uzyskały dochód,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dochody członków rolniczych spółdzielni produkcyjnych z tytułu członkostwa w rolniczej spółdzielni produkcyjnej, pomniejszone o</w:t>
      </w:r>
      <w:r>
        <w:rPr>
          <w:rFonts w:ascii="Calibri" w:hAnsi="Calibri"/>
          <w:sz w:val="18"/>
          <w:szCs w:val="20"/>
          <w:lang w:eastAsia="en-US" w:bidi="ar-SA"/>
        </w:rPr>
        <w:t xml:space="preserve"> składki na ubezpieczenia społeczne,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alimenty na rzecz dzieci,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1"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stypendia doktoranckie przyznane na podstawie art. 209 ust. 1 i 7 ustawy z dnia 20 lipca 2018 r.</w:t>
      </w:r>
    </w:p>
    <w:p w:rsidR="0018370B" w:rsidRDefault="0049019A">
      <w:pPr>
        <w:widowControl w:val="0"/>
        <w:ind w:left="113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- Prawo o szkolnictwie wyższym i nauce (Dz. U. z 2022 r. poz. 574, z 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>. zm.), stypendia sport</w:t>
      </w:r>
      <w:r>
        <w:rPr>
          <w:rFonts w:ascii="Calibri" w:hAnsi="Calibri"/>
          <w:sz w:val="18"/>
          <w:szCs w:val="20"/>
          <w:lang w:eastAsia="en-US" w:bidi="ar-SA"/>
        </w:rPr>
        <w:t xml:space="preserve">owe przyznane </w:t>
      </w:r>
      <w:r>
        <w:rPr>
          <w:rFonts w:ascii="Calibri" w:hAnsi="Calibri"/>
          <w:sz w:val="18"/>
          <w:szCs w:val="20"/>
          <w:lang w:eastAsia="en-US" w:bidi="ar-SA"/>
        </w:rPr>
        <w:br/>
        <w:t xml:space="preserve">na podstawie ustawy z dnia 25 czerwca 2010 r. o sporcie (Dz. U. z 2022 r. poz. 1599 z 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 xml:space="preserve">. zm.) oraz inne stypendia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o charakterze socjalnym przyznane uczniom lub studentom,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kwoty diet nieopodatkowane podatkiem dochodowym od osób </w:t>
      </w:r>
      <w:r>
        <w:rPr>
          <w:rFonts w:ascii="Calibri" w:hAnsi="Calibri"/>
          <w:sz w:val="18"/>
          <w:szCs w:val="20"/>
          <w:lang w:eastAsia="en-US" w:bidi="ar-SA"/>
        </w:rPr>
        <w:t>fizycznych, otrzymywane przez osoby wykonujące czynności związane z pełnieniem obowiązków społecznych i obywatelskich,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5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należności pieniężne otrzymywane z tytułu wynajmu  pokoi  gościnnych w budynkach mieszkalnych położonych </w:t>
      </w:r>
      <w:r>
        <w:rPr>
          <w:rFonts w:ascii="Calibri" w:hAnsi="Calibri"/>
          <w:sz w:val="18"/>
          <w:szCs w:val="20"/>
          <w:lang w:eastAsia="en-US" w:bidi="ar-SA"/>
        </w:rPr>
        <w:br/>
        <w:t>na terenach wiejskich w gospoda</w:t>
      </w:r>
      <w:r>
        <w:rPr>
          <w:rFonts w:ascii="Calibri" w:hAnsi="Calibri"/>
          <w:sz w:val="18"/>
          <w:szCs w:val="20"/>
          <w:lang w:eastAsia="en-US" w:bidi="ar-SA"/>
        </w:rPr>
        <w:t>rstwie rolnym osobom przebywającym na wypoczynku oraz uzyskane z tytułu wyżywienia tych osób,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dodatki za tajne nauczanie określone w ustawie z dnia 26 stycznia 1982 r. Karta Nauczyciela (Dz. U. z 2021 r. poz. 1762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 xml:space="preserve">z 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>. zm.),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line="228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dochody uzyskane z działaln</w:t>
      </w:r>
      <w:r>
        <w:rPr>
          <w:rFonts w:ascii="Calibri" w:hAnsi="Calibri"/>
          <w:sz w:val="18"/>
          <w:szCs w:val="20"/>
          <w:lang w:eastAsia="en-US" w:bidi="ar-SA"/>
        </w:rPr>
        <w:t>ości gospodarczej prowadzonej na podstawie zezwolenia na terenie</w:t>
      </w:r>
    </w:p>
    <w:p w:rsidR="0018370B" w:rsidRDefault="0049019A">
      <w:pPr>
        <w:widowControl w:val="0"/>
        <w:spacing w:line="219" w:lineRule="exact"/>
        <w:ind w:left="113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specjalnej strefy ekonomicznej określonej w przepisach o specjalnych strefach ekonomicznych,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6"/>
          <w:tab w:val="left" w:pos="1137"/>
          <w:tab w:val="left" w:pos="2323"/>
          <w:tab w:val="left" w:pos="3294"/>
          <w:tab w:val="left" w:pos="3721"/>
          <w:tab w:val="left" w:pos="4647"/>
          <w:tab w:val="left" w:pos="5570"/>
          <w:tab w:val="left" w:pos="6556"/>
          <w:tab w:val="left" w:pos="6951"/>
          <w:tab w:val="left" w:pos="7997"/>
          <w:tab w:val="left" w:pos="8362"/>
        </w:tabs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ekwiwalenty pieniężne za deputaty</w:t>
      </w:r>
      <w:r>
        <w:rPr>
          <w:rFonts w:ascii="Calibri" w:hAnsi="Calibri"/>
          <w:sz w:val="18"/>
          <w:szCs w:val="20"/>
          <w:lang w:eastAsia="en-US" w:bidi="ar-SA"/>
        </w:rPr>
        <w:tab/>
        <w:t>węglowe określone w przepisach o komercjalizacji, restrukturyzac</w:t>
      </w:r>
      <w:r>
        <w:rPr>
          <w:rFonts w:ascii="Calibri" w:hAnsi="Calibri"/>
          <w:sz w:val="18"/>
          <w:szCs w:val="20"/>
          <w:lang w:eastAsia="en-US" w:bidi="ar-SA"/>
        </w:rPr>
        <w:t>ji i prywatyzacji przedsiębiorstwa państwowego "Polskie Koleje Państwowe"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6"/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ekwiwalenty z tytułu prawa do bezpłatnego węgla określone w przepisach o restrukturyzacji górnictwa węgla kamiennego w latach 2003-2006,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6"/>
          <w:tab w:val="left" w:pos="1137"/>
        </w:tabs>
        <w:spacing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świadczenia określone w przepisach o wykonywa</w:t>
      </w:r>
      <w:r>
        <w:rPr>
          <w:rFonts w:ascii="Calibri" w:hAnsi="Calibri"/>
          <w:sz w:val="18"/>
          <w:szCs w:val="20"/>
          <w:lang w:eastAsia="en-US" w:bidi="ar-SA"/>
        </w:rPr>
        <w:t>niu mandatu posła i senatora,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dochody uzyskane z gospodarstwa rolnego,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dochody uzyskiwane za granicą Rzeczypospolitej Polskiej, pomniejszone odpowiednio o zapłacone za granicą </w:t>
      </w:r>
      <w:r>
        <w:rPr>
          <w:rFonts w:ascii="Calibri" w:hAnsi="Calibri"/>
          <w:sz w:val="18"/>
          <w:szCs w:val="20"/>
          <w:lang w:eastAsia="en-US" w:bidi="ar-SA"/>
        </w:rPr>
        <w:lastRenderedPageBreak/>
        <w:t xml:space="preserve">Rzeczypospolitej Polskiej: podatek dochodowy oraz składki na obowiązkowe ubezpieczenie społeczne </w:t>
      </w:r>
      <w:r>
        <w:rPr>
          <w:rFonts w:ascii="Calibri" w:hAnsi="Calibri"/>
          <w:sz w:val="18"/>
          <w:szCs w:val="20"/>
          <w:lang w:eastAsia="en-US" w:bidi="ar-SA"/>
        </w:rPr>
        <w:br/>
        <w:t>i obowiązkowe ubezpieczenie zdrowotne,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renty określon</w:t>
      </w:r>
      <w:r>
        <w:rPr>
          <w:rFonts w:ascii="Calibri" w:hAnsi="Calibri"/>
          <w:sz w:val="18"/>
          <w:szCs w:val="20"/>
          <w:lang w:eastAsia="en-US" w:bidi="ar-SA"/>
        </w:rPr>
        <w:t xml:space="preserve">e w przepisach o wspieraniu rozwoju obszarów wiejskich ze środków pochodzących z Sekcji Gwarancji Europejskiego Funduszu Orientacji i Gwarancji Rolnej oraz w przepisach o wspieraniu rozwoju obszarów wiejskich </w:t>
      </w:r>
      <w:r>
        <w:rPr>
          <w:rFonts w:ascii="Calibri" w:hAnsi="Calibri"/>
          <w:sz w:val="18"/>
          <w:szCs w:val="20"/>
          <w:lang w:eastAsia="en-US" w:bidi="ar-SA"/>
        </w:rPr>
        <w:br/>
        <w:t>z udziałem środków Europejskiego Funduszu Roln</w:t>
      </w:r>
      <w:r>
        <w:rPr>
          <w:rFonts w:ascii="Calibri" w:hAnsi="Calibri"/>
          <w:sz w:val="18"/>
          <w:szCs w:val="20"/>
          <w:lang w:eastAsia="en-US" w:bidi="ar-SA"/>
        </w:rPr>
        <w:t>ego na rzecz Rozwoju Obszarów Wiejskich,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zaliczkę alimentacyjną określoną w przepisach o postępowaniu wobec dłużników alimentacyjnych oraz zaliczce alimentacyjnej,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świadczenia pieniężne wypłacane w przypadku bezskuteczności egzekucji alimentów,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pomoc mater</w:t>
      </w:r>
      <w:r>
        <w:rPr>
          <w:rFonts w:ascii="Calibri" w:hAnsi="Calibri"/>
          <w:sz w:val="18"/>
          <w:szCs w:val="20"/>
          <w:lang w:eastAsia="en-US" w:bidi="ar-SA"/>
        </w:rPr>
        <w:t xml:space="preserve">ialną o charakterze socjalnym określoną w art. 90c ust. 2 ustawy z dnia 7 września 1991 r. o systemie oświaty (Dz. U. z 2022 r. poz. 2030) oraz świadczenia, o których mowa w art. 86 ust. 1 pkt 1-3 i 5 oraz art. 212 ustawy </w:t>
      </w:r>
      <w:r>
        <w:rPr>
          <w:rFonts w:ascii="Calibri" w:hAnsi="Calibri"/>
          <w:sz w:val="18"/>
          <w:szCs w:val="20"/>
        </w:rPr>
        <w:br/>
      </w:r>
      <w:r>
        <w:rPr>
          <w:rFonts w:ascii="Calibri" w:hAnsi="Calibri"/>
          <w:sz w:val="18"/>
          <w:szCs w:val="20"/>
          <w:lang w:eastAsia="en-US" w:bidi="ar-SA"/>
        </w:rPr>
        <w:t>z dnia 20 lipca 2018 r. - Prawo o</w:t>
      </w:r>
      <w:r>
        <w:rPr>
          <w:rFonts w:ascii="Calibri" w:hAnsi="Calibri"/>
          <w:sz w:val="18"/>
          <w:szCs w:val="20"/>
          <w:lang w:eastAsia="en-US" w:bidi="ar-SA"/>
        </w:rPr>
        <w:t xml:space="preserve"> szkolnictwie wyższym i nauce (Dz. U. z 2022 r. poz. 574, z 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>. zm.),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kwoty otrzymane na podstawie art. 27f ust. 8-10 ustawy z dnia 26 lipca 1991 r. o podatku dochodowym od osób</w:t>
      </w:r>
    </w:p>
    <w:p w:rsidR="0018370B" w:rsidRDefault="0049019A">
      <w:pPr>
        <w:widowControl w:val="0"/>
        <w:spacing w:line="219" w:lineRule="exact"/>
        <w:ind w:left="113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fizycznych (Dz. U. z 2022 r. poz. 2647 z 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>. zm.),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świadczenie pieniężne o</w:t>
      </w:r>
      <w:r>
        <w:rPr>
          <w:rFonts w:ascii="Calibri" w:hAnsi="Calibri"/>
          <w:sz w:val="18"/>
          <w:szCs w:val="20"/>
          <w:lang w:eastAsia="en-US" w:bidi="ar-SA"/>
        </w:rPr>
        <w:t>kreślone w ustawie z dnia 20 marca 2015 r. o działaczach opozycji antykomunistycznej oraz</w:t>
      </w:r>
    </w:p>
    <w:p w:rsidR="0018370B" w:rsidRDefault="0049019A">
      <w:pPr>
        <w:widowControl w:val="0"/>
        <w:spacing w:line="219" w:lineRule="exact"/>
        <w:ind w:left="113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osobach represjonowanych z powodów politycznych (Dz. U. z 2021 r. poz. 1255 z 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>. zm.),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2"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świadczenie rodzicielskie,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zasiłek macierzyński, o którym mowa w przepisach </w:t>
      </w:r>
      <w:r>
        <w:rPr>
          <w:rFonts w:ascii="Calibri" w:hAnsi="Calibri"/>
          <w:sz w:val="18"/>
          <w:szCs w:val="20"/>
          <w:lang w:eastAsia="en-US" w:bidi="ar-SA"/>
        </w:rPr>
        <w:t>o ubezpieczeniu społecznym rolników,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1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stypendia dla bezrobotnych finansowane ze środków Unii Europejskiej;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7"/>
        </w:tabs>
        <w:spacing w:before="1"/>
        <w:ind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przychody wolne od podatku dochodowego na podstawie art. 21 ust. 1 pkt 148 ustawy z dnia 26 lipca 1991 r. </w:t>
      </w:r>
      <w:r>
        <w:rPr>
          <w:rFonts w:ascii="Calibri" w:hAnsi="Calibri"/>
          <w:sz w:val="18"/>
          <w:szCs w:val="20"/>
          <w:lang w:eastAsia="en-US" w:bidi="ar-SA"/>
        </w:rPr>
        <w:br/>
      </w:r>
      <w:r>
        <w:rPr>
          <w:rFonts w:ascii="Calibri" w:hAnsi="Calibri"/>
          <w:sz w:val="18"/>
          <w:szCs w:val="20"/>
          <w:lang w:eastAsia="en-US" w:bidi="ar-SA"/>
        </w:rPr>
        <w:t xml:space="preserve">o podatku dochodowym od osób fizycznych (Dz. U. z 2022 r. poz. 2647 z 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 xml:space="preserve">. zm.), pomniejszone o składki </w:t>
      </w:r>
      <w:r>
        <w:rPr>
          <w:rFonts w:ascii="Calibri" w:hAnsi="Calibri"/>
          <w:sz w:val="18"/>
          <w:szCs w:val="20"/>
          <w:lang w:eastAsia="en-US" w:bidi="ar-SA"/>
        </w:rPr>
        <w:br/>
        <w:t>na ubezpieczenia społeczne oraz składki na ubezpieczenia zdrowotne.</w:t>
      </w:r>
    </w:p>
    <w:p w:rsidR="0018370B" w:rsidRDefault="0018370B">
      <w:pPr>
        <w:widowControl w:val="0"/>
        <w:spacing w:before="11"/>
        <w:ind w:right="567"/>
        <w:rPr>
          <w:rFonts w:ascii="Calibri" w:hAnsi="Calibri"/>
          <w:sz w:val="17"/>
          <w:szCs w:val="20"/>
          <w:lang w:eastAsia="en-US" w:bidi="ar-SA"/>
        </w:rPr>
      </w:pPr>
    </w:p>
    <w:p w:rsidR="0018370B" w:rsidRDefault="0049019A">
      <w:pPr>
        <w:widowControl w:val="0"/>
        <w:spacing w:before="1" w:line="219" w:lineRule="exact"/>
        <w:ind w:left="416" w:right="567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>Do dochodu nie są wliczane m.in.: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6"/>
          <w:tab w:val="left" w:pos="1137"/>
        </w:tabs>
        <w:spacing w:before="1" w:line="21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t xml:space="preserve">Świadczenia wychowawcze, o których mowa w ustawie z dnia 11 lutego 2016r. o pomocy państwa </w:t>
      </w:r>
      <w:r>
        <w:rPr>
          <w:rFonts w:ascii="Calibri" w:hAnsi="Calibri"/>
          <w:sz w:val="18"/>
          <w:szCs w:val="20"/>
          <w:lang w:eastAsia="en-US" w:bidi="ar-SA"/>
        </w:rPr>
        <w:br/>
        <w:t>w wychowywaniu dzieci (Dz. U. z 2022 r. poz. 1577).,</w:t>
      </w:r>
    </w:p>
    <w:p w:rsidR="0018370B" w:rsidRDefault="0049019A">
      <w:pPr>
        <w:widowControl w:val="0"/>
        <w:numPr>
          <w:ilvl w:val="0"/>
          <w:numId w:val="22"/>
        </w:numPr>
        <w:tabs>
          <w:tab w:val="left" w:pos="1136"/>
          <w:tab w:val="left" w:pos="1137"/>
        </w:tabs>
        <w:spacing w:line="229" w:lineRule="exact"/>
        <w:ind w:right="567" w:hanging="361"/>
        <w:rPr>
          <w:rFonts w:ascii="Calibri" w:hAnsi="Calibri"/>
          <w:sz w:val="18"/>
          <w:szCs w:val="20"/>
          <w:lang w:eastAsia="en-US" w:bidi="ar-SA"/>
        </w:rPr>
        <w:sectPr w:rsidR="0018370B">
          <w:footerReference w:type="default" r:id="rId13"/>
          <w:pgSz w:w="11910" w:h="16840"/>
          <w:pgMar w:top="260" w:right="460" w:bottom="280" w:left="1000" w:header="708" w:footer="708" w:gutter="0"/>
          <w:cols w:space="708"/>
        </w:sectPr>
      </w:pPr>
      <w:r>
        <w:rPr>
          <w:rFonts w:ascii="Calibri" w:hAnsi="Calibri"/>
          <w:sz w:val="18"/>
          <w:szCs w:val="20"/>
          <w:lang w:eastAsia="en-US" w:bidi="ar-SA"/>
        </w:rPr>
        <w:t xml:space="preserve">Świadczenia rodzinne wymienione w art.2 pkt 1-4 ustawy z dnia 28 listopada 2003 r. o </w:t>
      </w:r>
      <w:r>
        <w:rPr>
          <w:rFonts w:ascii="Calibri" w:hAnsi="Calibri"/>
          <w:sz w:val="18"/>
          <w:szCs w:val="20"/>
          <w:lang w:eastAsia="en-US" w:bidi="ar-SA"/>
        </w:rPr>
        <w:t xml:space="preserve">świadczeniach rodzinnych (Dz. U. z 2022 r. poz. 615 z </w:t>
      </w:r>
      <w:proofErr w:type="spellStart"/>
      <w:r>
        <w:rPr>
          <w:rFonts w:ascii="Calibri" w:hAnsi="Calibri"/>
          <w:sz w:val="18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18"/>
          <w:szCs w:val="20"/>
          <w:lang w:eastAsia="en-US" w:bidi="ar-SA"/>
        </w:rPr>
        <w:t>. zm.).</w:t>
      </w:r>
    </w:p>
    <w:p w:rsidR="0018370B" w:rsidRDefault="0049019A">
      <w:pPr>
        <w:keepNext/>
        <w:widowControl w:val="0"/>
        <w:numPr>
          <w:ilvl w:val="0"/>
          <w:numId w:val="22"/>
        </w:numPr>
        <w:tabs>
          <w:tab w:val="left" w:pos="1136"/>
          <w:tab w:val="left" w:pos="1137"/>
        </w:tabs>
        <w:spacing w:before="120" w:after="120" w:line="360" w:lineRule="exact"/>
        <w:ind w:left="4535" w:firstLine="0"/>
        <w:jc w:val="left"/>
        <w:rPr>
          <w:rFonts w:ascii="Calibri" w:hAnsi="Calibri"/>
          <w:sz w:val="18"/>
          <w:szCs w:val="20"/>
          <w:lang w:eastAsia="en-US" w:bidi="ar-SA"/>
        </w:rPr>
      </w:pPr>
      <w:r>
        <w:rPr>
          <w:rFonts w:ascii="Calibri" w:hAnsi="Calibri"/>
          <w:sz w:val="18"/>
          <w:szCs w:val="20"/>
          <w:lang w:eastAsia="en-US" w:bidi="ar-SA"/>
        </w:rPr>
        <w:lastRenderedPageBreak/>
        <w:t>Załącznik nr 2 do wniosku o dofinansowanie</w:t>
      </w:r>
      <w:r>
        <w:rPr>
          <w:rFonts w:ascii="Calibri" w:hAnsi="Calibri"/>
          <w:sz w:val="18"/>
          <w:szCs w:val="20"/>
          <w:lang w:eastAsia="en-US" w:bidi="ar-SA"/>
        </w:rPr>
        <w:br/>
      </w:r>
      <w:hyperlink r:id="rId14" w:history="1">
        <w:r>
          <w:rPr>
            <w:rStyle w:val="Hipercze"/>
            <w:rFonts w:ascii="Calibri" w:hAnsi="Calibri"/>
            <w:sz w:val="18"/>
            <w:szCs w:val="20"/>
            <w:lang w:eastAsia="en-US" w:bidi="ar-SA"/>
          </w:rPr>
          <w:t>Zalacznik1.1.1.2.pdf</w:t>
        </w:r>
      </w:hyperlink>
    </w:p>
    <w:p w:rsidR="0018370B" w:rsidRDefault="0049019A">
      <w:pPr>
        <w:keepNext/>
        <w:spacing w:after="480"/>
        <w:jc w:val="center"/>
        <w:rPr>
          <w:szCs w:val="20"/>
          <w:lang w:eastAsia="en-US" w:bidi="ar-SA"/>
        </w:rPr>
        <w:sectPr w:rsidR="0018370B">
          <w:footerReference w:type="default" r:id="rId15"/>
          <w:pgSz w:w="11910" w:h="16840"/>
          <w:pgMar w:top="260" w:right="460" w:bottom="280" w:left="1000" w:header="708" w:footer="708" w:gutter="0"/>
          <w:cols w:space="708"/>
        </w:sectPr>
      </w:pPr>
      <w:r>
        <w:rPr>
          <w:b/>
          <w:szCs w:val="20"/>
          <w:lang w:eastAsia="en-US" w:bidi="ar-SA"/>
        </w:rPr>
        <w:t>Oświadczenie współmałżonka</w:t>
      </w:r>
    </w:p>
    <w:p w:rsidR="0018370B" w:rsidRDefault="0049019A">
      <w:pPr>
        <w:keepNext/>
        <w:spacing w:before="120" w:after="120" w:line="360" w:lineRule="auto"/>
        <w:ind w:left="4535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lastRenderedPageBreak/>
        <w:t>Załącznik Nr 3 do wniosku o dofinansowanie</w:t>
      </w:r>
      <w:r>
        <w:rPr>
          <w:szCs w:val="20"/>
          <w:lang w:eastAsia="en-US" w:bidi="ar-SA"/>
        </w:rPr>
        <w:br/>
      </w:r>
      <w:hyperlink r:id="rId16" w:history="1">
        <w:r>
          <w:rPr>
            <w:rStyle w:val="Hipercze"/>
            <w:color w:val="auto"/>
            <w:szCs w:val="20"/>
            <w:u w:val="none"/>
            <w:lang w:eastAsia="en-US" w:bidi="ar-SA"/>
          </w:rPr>
          <w:t>Zalacznik1.1.1.3.pdf</w:t>
        </w:r>
      </w:hyperlink>
    </w:p>
    <w:p w:rsidR="0018370B" w:rsidRDefault="0049019A">
      <w:pPr>
        <w:keepNext/>
        <w:spacing w:after="480"/>
        <w:jc w:val="center"/>
        <w:rPr>
          <w:szCs w:val="20"/>
          <w:lang w:eastAsia="en-US" w:bidi="ar-SA"/>
        </w:rPr>
      </w:pPr>
      <w:r>
        <w:rPr>
          <w:b/>
          <w:szCs w:val="20"/>
          <w:lang w:eastAsia="en-US" w:bidi="ar-SA"/>
        </w:rPr>
        <w:t>Zgoda współwłaścicieli</w:t>
      </w:r>
    </w:p>
    <w:p w:rsidR="0018370B" w:rsidRDefault="0018370B">
      <w:pPr>
        <w:keepNext/>
        <w:spacing w:after="480"/>
        <w:jc w:val="center"/>
        <w:rPr>
          <w:szCs w:val="20"/>
          <w:lang w:eastAsia="en-US" w:bidi="ar-SA"/>
        </w:rPr>
        <w:sectPr w:rsidR="0018370B">
          <w:footerReference w:type="default" r:id="rId17"/>
          <w:pgSz w:w="11910" w:h="16840"/>
          <w:pgMar w:top="260" w:right="460" w:bottom="280" w:left="1000" w:header="708" w:footer="708" w:gutter="0"/>
          <w:cols w:space="708"/>
        </w:sectPr>
      </w:pPr>
    </w:p>
    <w:p w:rsidR="0018370B" w:rsidRDefault="0049019A">
      <w:pPr>
        <w:widowControl w:val="0"/>
        <w:spacing w:before="59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lastRenderedPageBreak/>
        <w:t>UMOWA Nr CM/......../202....</w:t>
      </w:r>
    </w:p>
    <w:p w:rsidR="0018370B" w:rsidRDefault="0049019A">
      <w:pPr>
        <w:widowControl w:val="0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 xml:space="preserve">na dofinansowanie przedsięwzięcia w ramach </w:t>
      </w:r>
      <w:r>
        <w:rPr>
          <w:rFonts w:ascii="Calibri" w:hAnsi="Calibri"/>
          <w:b/>
          <w:color w:val="000000"/>
          <w:szCs w:val="20"/>
          <w:shd w:val="clear" w:color="auto" w:fill="FFFFFF"/>
        </w:rPr>
        <w:t>P</w:t>
      </w: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 xml:space="preserve">rogramu </w:t>
      </w:r>
      <w:r>
        <w:rPr>
          <w:rFonts w:ascii="Calibri" w:hAnsi="Calibri"/>
          <w:b/>
          <w:color w:val="000000"/>
          <w:szCs w:val="20"/>
          <w:shd w:val="clear" w:color="auto" w:fill="FFFFFF"/>
        </w:rPr>
        <w:t>P</w:t>
      </w: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riorytetowego</w:t>
      </w:r>
    </w:p>
    <w:p w:rsidR="0018370B" w:rsidRDefault="0049019A">
      <w:pPr>
        <w:widowControl w:val="0"/>
        <w:spacing w:before="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„Ciepłe Mieszkanie” w Gminie Miasto Elbląg</w:t>
      </w:r>
    </w:p>
    <w:p w:rsidR="0018370B" w:rsidRDefault="0018370B">
      <w:pPr>
        <w:widowControl w:val="0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spacing w:before="12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tabs>
          <w:tab w:val="left" w:leader="dot" w:pos="2352"/>
        </w:tabs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zawarta w dniu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ab/>
        <w:t xml:space="preserve">w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Elblągu</w:t>
      </w:r>
    </w:p>
    <w:p w:rsidR="0018370B" w:rsidRDefault="0049019A">
      <w:pPr>
        <w:widowControl w:val="0"/>
        <w:spacing w:before="1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pomiędzy:</w:t>
      </w:r>
    </w:p>
    <w:p w:rsidR="0018370B" w:rsidRDefault="0018370B">
      <w:pPr>
        <w:widowControl w:val="0"/>
        <w:spacing w:before="1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spacing w:before="1"/>
        <w:ind w:right="3296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Gminą Miasto Elbląg z siedzibą w Elblągu, ul. Łączności 1, </w:t>
      </w:r>
      <w:r>
        <w:rPr>
          <w:rFonts w:ascii="Calibri" w:hAnsi="Calibri"/>
          <w:color w:val="000000"/>
          <w:szCs w:val="20"/>
          <w:shd w:val="clear" w:color="auto" w:fill="FFFFFF"/>
        </w:rPr>
        <w:br/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82-300 Elbląg reprezentowaną przez:</w:t>
      </w:r>
    </w:p>
    <w:p w:rsidR="0018370B" w:rsidRDefault="0018370B">
      <w:pPr>
        <w:widowControl w:val="0"/>
        <w:spacing w:before="1"/>
        <w:ind w:right="3296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spacing w:before="1"/>
        <w:jc w:val="left"/>
        <w:rPr>
          <w:rFonts w:ascii="Calibri" w:hAnsi="Calibri"/>
          <w:color w:val="000000"/>
          <w:szCs w:val="20"/>
          <w:shd w:val="clear" w:color="auto" w:fill="FFFFFF"/>
        </w:rPr>
      </w:pPr>
      <w:r>
        <w:rPr>
          <w:rFonts w:ascii="Calibri" w:hAnsi="Calibri"/>
          <w:color w:val="000000"/>
          <w:szCs w:val="20"/>
          <w:shd w:val="clear" w:color="auto" w:fill="FFFFFF"/>
        </w:rPr>
        <w:t>............................................................</w:t>
      </w:r>
    </w:p>
    <w:p w:rsidR="0018370B" w:rsidRDefault="0018370B">
      <w:pPr>
        <w:widowControl w:val="0"/>
        <w:spacing w:before="1"/>
        <w:jc w:val="left"/>
        <w:rPr>
          <w:rFonts w:ascii="Calibri" w:hAnsi="Calibri"/>
          <w:color w:val="000000"/>
          <w:szCs w:val="20"/>
          <w:shd w:val="clear" w:color="auto" w:fill="FFFFFF"/>
        </w:rPr>
      </w:pPr>
    </w:p>
    <w:p w:rsidR="0018370B" w:rsidRDefault="0049019A">
      <w:pPr>
        <w:widowControl w:val="0"/>
        <w:spacing w:before="1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zwaną w dalszej części umowy </w:t>
      </w: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„Gminą”,</w:t>
      </w:r>
    </w:p>
    <w:p w:rsidR="0018370B" w:rsidRDefault="0018370B">
      <w:pPr>
        <w:widowControl w:val="0"/>
        <w:spacing w:before="11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a</w:t>
      </w:r>
    </w:p>
    <w:p w:rsidR="0018370B" w:rsidRDefault="0018370B">
      <w:pPr>
        <w:widowControl w:val="0"/>
        <w:spacing w:before="2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tabs>
          <w:tab w:val="left" w:leader="dot" w:pos="6716"/>
        </w:tabs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Panią/Panem*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........................................... zam.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ab/>
        <w:t>,</w:t>
      </w:r>
    </w:p>
    <w:p w:rsidR="0018370B" w:rsidRDefault="0049019A">
      <w:pPr>
        <w:widowControl w:val="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Nr PESEL ..........................................</w:t>
      </w:r>
    </w:p>
    <w:p w:rsidR="0018370B" w:rsidRDefault="0049019A">
      <w:pPr>
        <w:widowControl w:val="0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zwaną/</w:t>
      </w:r>
      <w:proofErr w:type="spellStart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ym</w:t>
      </w:r>
      <w:proofErr w:type="spellEnd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dalej </w:t>
      </w: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„Beneficjentem”</w:t>
      </w:r>
    </w:p>
    <w:p w:rsidR="0018370B" w:rsidRDefault="0018370B">
      <w:pPr>
        <w:widowControl w:val="0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spacing w:before="11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spacing w:before="1"/>
        <w:ind w:right="49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§ 1</w:t>
      </w:r>
    </w:p>
    <w:p w:rsidR="0018370B" w:rsidRDefault="0049019A">
      <w:pPr>
        <w:widowControl w:val="0"/>
        <w:ind w:right="49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Przedmiot umowy</w:t>
      </w:r>
    </w:p>
    <w:p w:rsidR="0018370B" w:rsidRDefault="0018370B">
      <w:pPr>
        <w:widowControl w:val="0"/>
        <w:spacing w:before="1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numPr>
          <w:ilvl w:val="0"/>
          <w:numId w:val="23"/>
        </w:numPr>
        <w:tabs>
          <w:tab w:val="left" w:pos="837"/>
        </w:tabs>
        <w:spacing w:before="1"/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Beneficjent oświadcza, że jest właścicielem lokalu mieszkalnego położonego pod adresem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……………………………………………………………………………………………………………………………....................... w Gminie Miasto Elbląg .</w:t>
      </w:r>
    </w:p>
    <w:p w:rsidR="0018370B" w:rsidRDefault="0049019A">
      <w:pPr>
        <w:widowControl w:val="0"/>
        <w:numPr>
          <w:ilvl w:val="1"/>
          <w:numId w:val="23"/>
        </w:numPr>
        <w:tabs>
          <w:tab w:val="left" w:pos="1175"/>
        </w:tabs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Beneficjent oświadcza, że jest współwłaścicielem lokalu mieszkalnego położonego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pod adresem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ab/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……………………………………………………………………………………………..…………………………………………..... w Gmini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e Miasto Elbląg i jako współwłaściciel tego lokalu oświadcza, że posiada zgodę wszystkich współwłaścicieli lokalu na realizację przedsięwzięcia opisanego poniżej,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 xml:space="preserve">na zawarcie umowy o udzielenie dofinansowania i przekazanie dofinansowania wyłącznie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dla Be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neficjenta.</w:t>
      </w:r>
    </w:p>
    <w:p w:rsidR="0018370B" w:rsidRDefault="0049019A">
      <w:pPr>
        <w:widowControl w:val="0"/>
        <w:numPr>
          <w:ilvl w:val="1"/>
          <w:numId w:val="23"/>
        </w:numPr>
        <w:tabs>
          <w:tab w:val="left" w:pos="1132"/>
        </w:tabs>
        <w:ind w:left="1131" w:right="195" w:hanging="296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Beneficjent oświadcza, że udzielił pełnomocnictwa Pani/Panu ………………………………………………………………………………………………………………………………………........ zam. ……………………………………………………………………………………………………………………………...….... Nr PESEL ……………………………………………………………………… do reprezentowania i dział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ania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w imieniu właściciela lokalu mieszkalnego położonego pod adresem ………………………………………..……………………………………………………………………………….……………….....w Gminie Miasto Elbląg.</w:t>
      </w:r>
    </w:p>
    <w:p w:rsidR="0018370B" w:rsidRDefault="0049019A">
      <w:pPr>
        <w:widowControl w:val="0"/>
        <w:numPr>
          <w:ilvl w:val="0"/>
          <w:numId w:val="23"/>
        </w:numPr>
        <w:spacing w:before="240"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W oparciu o Program Priorytetowy „Ciepłe Mieszkanie” zwany dalej „Programem” określający zasady i tryb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udzielania dofinansowania przedsięwzięć realizujących cel programu poprawę jakości powietrza oraz zmniejszenie emisji pyłów oraz gazów cieplarnianych poprzez wymianę źródeł ciepła i poprawę efektywności energetycznej w lokalach mieszkalnych znajdujących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się w budynkach mieszkalnych wielorodzinnych w Gminie Miasto Elbląg, Gmina udziela Beneficjentowi dofinansowania na pokrycie kosztów przedsięwzięcia planowanego do realizacji w nieruchomości, o której mowa w ust.1, określonego we wniosku o dofinansowanie d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o programu „Ciepłe Mieszkanie” w Gminie Miasto Elbląg stanowiącego załącznik do niniejszej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lastRenderedPageBreak/>
        <w:t>umowy zwanego dalej „Wnioskiem”.</w:t>
      </w:r>
    </w:p>
    <w:p w:rsidR="0018370B" w:rsidRDefault="0049019A">
      <w:pPr>
        <w:widowControl w:val="0"/>
        <w:numPr>
          <w:ilvl w:val="0"/>
          <w:numId w:val="23"/>
        </w:numPr>
        <w:tabs>
          <w:tab w:val="left" w:pos="837"/>
        </w:tabs>
        <w:spacing w:before="1"/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Dofinansowaniem objęte są tzw. koszty kwalifikowane, poniesione podczas realizacji przedsięwzięcia na:</w:t>
      </w:r>
    </w:p>
    <w:p w:rsidR="0018370B" w:rsidRDefault="0049019A">
      <w:pPr>
        <w:widowControl w:val="0"/>
        <w:numPr>
          <w:ilvl w:val="1"/>
          <w:numId w:val="23"/>
        </w:numPr>
        <w:tabs>
          <w:tab w:val="left" w:pos="837"/>
        </w:tabs>
        <w:spacing w:before="1"/>
        <w:ind w:right="195"/>
        <w:rPr>
          <w:rFonts w:ascii="Calibri" w:hAnsi="Calibri"/>
          <w:color w:val="000000"/>
          <w:szCs w:val="20"/>
          <w:shd w:val="clear" w:color="auto" w:fill="FFFFFF"/>
          <w:lang w:eastAsia="en-US" w:bidi="ar-SA"/>
        </w:rPr>
      </w:pPr>
      <w:r>
        <w:rPr>
          <w:rFonts w:ascii="Calibri" w:hAnsi="Calibri"/>
          <w:szCs w:val="20"/>
          <w:shd w:val="clear" w:color="auto" w:fill="FFFFFF"/>
          <w:lang w:eastAsia="en-US" w:bidi="ar-SA"/>
        </w:rPr>
        <w:t>demontaż wszystkich nieefekty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>wnych źródeł ciepła na paliwa stałe służących do ogrzewania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>lokalu mieszkalnego</w:t>
      </w:r>
    </w:p>
    <w:p w:rsidR="0018370B" w:rsidRDefault="0049019A">
      <w:pPr>
        <w:widowControl w:val="0"/>
        <w:numPr>
          <w:ilvl w:val="1"/>
          <w:numId w:val="23"/>
        </w:numPr>
        <w:tabs>
          <w:tab w:val="left" w:pos="837"/>
        </w:tabs>
        <w:spacing w:before="1"/>
        <w:ind w:right="195"/>
        <w:rPr>
          <w:rFonts w:ascii="Calibri" w:hAnsi="Calibri"/>
          <w:color w:val="000000"/>
          <w:szCs w:val="20"/>
          <w:shd w:val="clear" w:color="auto" w:fill="FFFFFF"/>
          <w:lang w:eastAsia="en-US" w:bidi="ar-SA"/>
        </w:rPr>
      </w:pP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zakup i montaż źródła ciepła wymienionego w Załączniku nr 1 do Programu, do celów ogrzewania lub ogrzewania i ciepłej wody użytkowej (dalej </w:t>
      </w:r>
      <w:proofErr w:type="spellStart"/>
      <w:r>
        <w:rPr>
          <w:rFonts w:ascii="Calibri" w:hAnsi="Calibri"/>
          <w:szCs w:val="20"/>
          <w:shd w:val="clear" w:color="auto" w:fill="FFFFFF"/>
          <w:lang w:eastAsia="en-US" w:bidi="ar-SA"/>
        </w:rPr>
        <w:t>cwu</w:t>
      </w:r>
      <w:proofErr w:type="spellEnd"/>
      <w:r>
        <w:rPr>
          <w:rFonts w:ascii="Calibri" w:hAnsi="Calibri"/>
          <w:szCs w:val="20"/>
          <w:shd w:val="clear" w:color="auto" w:fill="FFFFFF"/>
          <w:lang w:eastAsia="en-US" w:bidi="ar-SA"/>
        </w:rPr>
        <w:t>) lokalu mieszkalnego albo</w:t>
      </w:r>
    </w:p>
    <w:p w:rsidR="0018370B" w:rsidRDefault="0049019A">
      <w:pPr>
        <w:widowControl w:val="0"/>
        <w:numPr>
          <w:ilvl w:val="1"/>
          <w:numId w:val="23"/>
        </w:numPr>
        <w:tabs>
          <w:tab w:val="left" w:pos="837"/>
        </w:tabs>
        <w:spacing w:before="1"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szCs w:val="20"/>
          <w:shd w:val="clear" w:color="auto" w:fill="FFFFFF"/>
          <w:lang w:eastAsia="en-US" w:bidi="ar-SA"/>
        </w:rPr>
        <w:t>podłączenie lokalu mieszkalnego do efektywnego źródła ciepła w budynku, spełniającego wymagania, o których mowa w ust. 12 pkt 9 i 10 Części 1), Części 2) lub Części 3) Programu.</w:t>
      </w:r>
    </w:p>
    <w:p w:rsidR="0018370B" w:rsidRDefault="0049019A">
      <w:pPr>
        <w:widowControl w:val="0"/>
        <w:spacing w:before="1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Dodatkowo dofinansowaniem objęte są:</w:t>
      </w:r>
    </w:p>
    <w:p w:rsidR="0018370B" w:rsidRDefault="0049019A">
      <w:pPr>
        <w:widowControl w:val="0"/>
        <w:numPr>
          <w:ilvl w:val="0"/>
          <w:numId w:val="24"/>
        </w:numPr>
        <w:tabs>
          <w:tab w:val="left" w:pos="1418"/>
        </w:tabs>
        <w:spacing w:before="1"/>
        <w:ind w:left="1418" w:right="195" w:hanging="42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demontaż oraz zakup i montaż nowej instal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acji centralnego ogrzewania i/lub </w:t>
      </w:r>
      <w:proofErr w:type="spellStart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cwu</w:t>
      </w:r>
      <w:proofErr w:type="spellEnd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</w:t>
      </w:r>
      <w:r>
        <w:rPr>
          <w:rFonts w:ascii="Calibri" w:hAnsi="Calibri"/>
          <w:color w:val="000000"/>
          <w:szCs w:val="20"/>
          <w:shd w:val="clear" w:color="auto" w:fill="FFFFFF"/>
        </w:rPr>
        <w:br/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w lokalu mieszkalnym, instalacji gazowej od przyłącza gazowego/zbiornika na gaz do kotła;</w:t>
      </w:r>
    </w:p>
    <w:p w:rsidR="0018370B" w:rsidRDefault="0049019A">
      <w:pPr>
        <w:widowControl w:val="0"/>
        <w:numPr>
          <w:ilvl w:val="0"/>
          <w:numId w:val="24"/>
        </w:numPr>
        <w:tabs>
          <w:tab w:val="left" w:pos="1418"/>
        </w:tabs>
        <w:spacing w:before="1"/>
        <w:ind w:left="1418" w:right="195" w:hanging="42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zakup i montaż okien w lokalu mieszkalnym lub drzwi oddzielających lokal od przestrzeni nieogrzewanej lub środowiska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zewnętrznego (zawiera również demontaż);</w:t>
      </w:r>
    </w:p>
    <w:p w:rsidR="0018370B" w:rsidRDefault="0049019A">
      <w:pPr>
        <w:widowControl w:val="0"/>
        <w:numPr>
          <w:ilvl w:val="0"/>
          <w:numId w:val="24"/>
        </w:numPr>
        <w:tabs>
          <w:tab w:val="left" w:pos="1418"/>
        </w:tabs>
        <w:ind w:left="1418" w:right="195" w:hanging="42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zakup i montaż wentylacji mechanicznej z odzyskiem ciepła w lokalu mieszkalnym;</w:t>
      </w:r>
    </w:p>
    <w:p w:rsidR="0018370B" w:rsidRDefault="0049019A">
      <w:pPr>
        <w:widowControl w:val="0"/>
        <w:numPr>
          <w:ilvl w:val="0"/>
          <w:numId w:val="24"/>
        </w:numPr>
        <w:tabs>
          <w:tab w:val="left" w:pos="1418"/>
        </w:tabs>
        <w:spacing w:before="1"/>
        <w:ind w:left="1418" w:right="195" w:hanging="42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dokumentacja projektowa dotycząca powyższego zakresu.</w:t>
      </w:r>
    </w:p>
    <w:p w:rsidR="0018370B" w:rsidRDefault="0049019A">
      <w:pPr>
        <w:widowControl w:val="0"/>
        <w:numPr>
          <w:ilvl w:val="0"/>
          <w:numId w:val="23"/>
        </w:numPr>
        <w:tabs>
          <w:tab w:val="left" w:pos="882"/>
        </w:tabs>
        <w:spacing w:before="240"/>
        <w:ind w:left="882" w:right="195" w:hanging="406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Dofinansowanie nie obejmuje:</w:t>
      </w:r>
    </w:p>
    <w:p w:rsidR="0018370B" w:rsidRDefault="0049019A">
      <w:pPr>
        <w:widowControl w:val="0"/>
        <w:numPr>
          <w:ilvl w:val="0"/>
          <w:numId w:val="25"/>
        </w:numPr>
        <w:tabs>
          <w:tab w:val="left" w:pos="1557"/>
        </w:tabs>
        <w:spacing w:before="1"/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kosztów nadzoru nad realizacją przedsięwzięcia,</w:t>
      </w:r>
    </w:p>
    <w:p w:rsidR="0018370B" w:rsidRDefault="0049019A">
      <w:pPr>
        <w:widowControl w:val="0"/>
        <w:numPr>
          <w:ilvl w:val="0"/>
          <w:numId w:val="25"/>
        </w:numPr>
        <w:tabs>
          <w:tab w:val="left" w:pos="1557"/>
        </w:tabs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kosz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tów robót wykonywanych siłami własnymi przez Wnioskodawcę,</w:t>
      </w:r>
    </w:p>
    <w:p w:rsidR="0018370B" w:rsidRDefault="0049019A">
      <w:pPr>
        <w:widowControl w:val="0"/>
        <w:numPr>
          <w:ilvl w:val="0"/>
          <w:numId w:val="25"/>
        </w:numPr>
        <w:tabs>
          <w:tab w:val="left" w:pos="1557"/>
        </w:tabs>
        <w:spacing w:before="1"/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budowę zewnętrznych sieci ciepłowniczych, energetycznych lub gazowych,</w:t>
      </w:r>
    </w:p>
    <w:p w:rsidR="0018370B" w:rsidRDefault="0049019A">
      <w:pPr>
        <w:widowControl w:val="0"/>
        <w:numPr>
          <w:ilvl w:val="0"/>
          <w:numId w:val="25"/>
        </w:numPr>
        <w:tabs>
          <w:tab w:val="left" w:pos="1557"/>
        </w:tabs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kosztów dostawy, uruchomienia, przeszkolenia z obsługi, serwisowania, ubezpieczenia.</w:t>
      </w:r>
    </w:p>
    <w:p w:rsidR="0018370B" w:rsidRDefault="0018370B">
      <w:pPr>
        <w:widowControl w:val="0"/>
        <w:spacing w:before="2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ind w:right="49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§ 2.</w:t>
      </w:r>
    </w:p>
    <w:p w:rsidR="0018370B" w:rsidRDefault="0049019A">
      <w:pPr>
        <w:widowControl w:val="0"/>
        <w:ind w:right="49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Sposób wykonywania przedsięwzięcia</w:t>
      </w:r>
    </w:p>
    <w:p w:rsidR="0018370B" w:rsidRDefault="0018370B">
      <w:pPr>
        <w:widowControl w:val="0"/>
        <w:spacing w:before="1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numPr>
          <w:ilvl w:val="0"/>
          <w:numId w:val="26"/>
        </w:numPr>
        <w:tabs>
          <w:tab w:val="left" w:pos="837"/>
          <w:tab w:val="left" w:leader="dot" w:pos="5506"/>
        </w:tabs>
        <w:spacing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Termin zakończenia przedsięwzięcia to data wystawienia lub opłacenia ostatniej faktury/równoważnego dokumentu księgowego lub innego dokumentu potwierdzającego wykonanie prac i powinien nastąpić nie później niż </w:t>
      </w: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31.12.2025r.</w:t>
      </w:r>
    </w:p>
    <w:p w:rsidR="0018370B" w:rsidRDefault="0049019A">
      <w:pPr>
        <w:widowControl w:val="0"/>
        <w:numPr>
          <w:ilvl w:val="0"/>
          <w:numId w:val="26"/>
        </w:numPr>
        <w:tabs>
          <w:tab w:val="left" w:pos="837"/>
        </w:tabs>
        <w:spacing w:before="1"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Beneficjent dokonuje we własnym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zakresie i na własną odpowiedzialność doboru nowego źródła ciepła oraz wyboru jego dostawcy i instalatora, który dokona wymiany systemu ogrzewania.</w:t>
      </w:r>
    </w:p>
    <w:p w:rsidR="0018370B" w:rsidRDefault="0049019A">
      <w:pPr>
        <w:widowControl w:val="0"/>
        <w:numPr>
          <w:ilvl w:val="0"/>
          <w:numId w:val="26"/>
        </w:numPr>
        <w:tabs>
          <w:tab w:val="left" w:pos="837"/>
        </w:tabs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Beneficjent oświadcza, że:</w:t>
      </w:r>
    </w:p>
    <w:p w:rsidR="0018370B" w:rsidRDefault="0049019A">
      <w:pPr>
        <w:widowControl w:val="0"/>
        <w:numPr>
          <w:ilvl w:val="1"/>
          <w:numId w:val="26"/>
        </w:numPr>
        <w:tabs>
          <w:tab w:val="left" w:pos="1557"/>
        </w:tabs>
        <w:spacing w:before="1"/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zapoznał się z Programem, o którym mowa w § 1 ust. 2 niniejszej umowy i zobowiązu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je się do jego stosowania;</w:t>
      </w:r>
    </w:p>
    <w:p w:rsidR="0018370B" w:rsidRDefault="0049019A">
      <w:pPr>
        <w:widowControl w:val="0"/>
        <w:numPr>
          <w:ilvl w:val="1"/>
          <w:numId w:val="26"/>
        </w:numPr>
        <w:tabs>
          <w:tab w:val="left" w:pos="1557"/>
        </w:tabs>
        <w:spacing w:before="1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przy realizacji przedsięwzięcia dopełni wszelkich wymagań formalnych wynikających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z obowiązujących przepisów prawa;</w:t>
      </w:r>
    </w:p>
    <w:p w:rsidR="0018370B" w:rsidRDefault="0049019A">
      <w:pPr>
        <w:widowControl w:val="0"/>
        <w:numPr>
          <w:ilvl w:val="1"/>
          <w:numId w:val="26"/>
        </w:numPr>
        <w:tabs>
          <w:tab w:val="left" w:pos="1557"/>
        </w:tabs>
        <w:spacing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przedsięwzięcie zostanie wykonane zgodnie z „Wnioskiem” i na zasadach określonych niniejszą umową.</w:t>
      </w:r>
    </w:p>
    <w:p w:rsidR="0018370B" w:rsidRDefault="0049019A">
      <w:pPr>
        <w:widowControl w:val="0"/>
        <w:numPr>
          <w:ilvl w:val="0"/>
          <w:numId w:val="26"/>
        </w:numPr>
        <w:tabs>
          <w:tab w:val="left" w:pos="837"/>
        </w:tabs>
        <w:spacing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Beneficjent z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obowiązany jest wymienić i zlikwidować wszystkie dotychczasowe służące ogrzewaniu piece lub kotły c.o. opalane paliwem stałym lub biomasą.</w:t>
      </w:r>
    </w:p>
    <w:p w:rsidR="0018370B" w:rsidRDefault="0049019A">
      <w:pPr>
        <w:widowControl w:val="0"/>
        <w:numPr>
          <w:ilvl w:val="0"/>
          <w:numId w:val="26"/>
        </w:numPr>
        <w:tabs>
          <w:tab w:val="left" w:pos="837"/>
        </w:tabs>
        <w:spacing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Beneficjent ponosi wyłączną odpowiedzialność wobec osób trzecich za szkody powstałe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w związku z realizacją przedsięw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zięcia.</w:t>
      </w:r>
    </w:p>
    <w:p w:rsidR="0018370B" w:rsidRDefault="0049019A">
      <w:pPr>
        <w:widowControl w:val="0"/>
        <w:numPr>
          <w:ilvl w:val="0"/>
          <w:numId w:val="26"/>
        </w:numPr>
        <w:tabs>
          <w:tab w:val="left" w:pos="837"/>
        </w:tabs>
        <w:ind w:right="195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W szczególnie uzasadnionych przypadkach dopuszcza się możliwość zmiany zakresu rzeczowego i warunków realizacji przedsięwzięcia pod warunkiem zachowania celu Programu. W takim wypadku kwota dofinansowania dotyczyć będzie faktycznie zrealizowanego p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rzedsięwzięcia,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lastRenderedPageBreak/>
        <w:t>jednakże nie więcej niż kwota wskazana w § 3 ust.1 umowy.</w:t>
      </w:r>
    </w:p>
    <w:p w:rsidR="0018370B" w:rsidRDefault="0049019A">
      <w:pPr>
        <w:widowControl w:val="0"/>
        <w:numPr>
          <w:ilvl w:val="0"/>
          <w:numId w:val="26"/>
        </w:numPr>
        <w:tabs>
          <w:tab w:val="left" w:pos="837"/>
        </w:tabs>
        <w:spacing w:before="240"/>
        <w:ind w:right="195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Zmiana, o której mowa w ust. 6, wymaga dla swej ważności formy pisemnej w postaci aneksu.</w:t>
      </w:r>
    </w:p>
    <w:p w:rsidR="0018370B" w:rsidRDefault="0018370B">
      <w:pPr>
        <w:widowControl w:val="0"/>
        <w:tabs>
          <w:tab w:val="left" w:pos="837"/>
        </w:tabs>
        <w:ind w:right="121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tabs>
          <w:tab w:val="left" w:pos="837"/>
        </w:tabs>
        <w:ind w:right="121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tabs>
          <w:tab w:val="left" w:pos="837"/>
        </w:tabs>
        <w:ind w:right="12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§ 3.</w:t>
      </w:r>
    </w:p>
    <w:p w:rsidR="0018370B" w:rsidRDefault="0049019A">
      <w:pPr>
        <w:widowControl w:val="0"/>
        <w:ind w:right="49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Wysokość dofinansowania, oraz sposób jego wypłaty</w:t>
      </w:r>
    </w:p>
    <w:p w:rsidR="0018370B" w:rsidRDefault="0018370B">
      <w:pPr>
        <w:widowControl w:val="0"/>
        <w:spacing w:before="1"/>
        <w:ind w:right="195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numPr>
          <w:ilvl w:val="0"/>
          <w:numId w:val="27"/>
        </w:numPr>
        <w:tabs>
          <w:tab w:val="left" w:pos="837"/>
        </w:tabs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Gmina zobowiązuje się do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przekazania dofinansowania do wysokości 30% kosztów kwalifikowanych udokumentowanych fakturami lub rachunkami, lecz nie więcej niż 16.500 PLN (słownie: szesnaście tysięcy pięćset 00/100 zł)./</w:t>
      </w:r>
    </w:p>
    <w:p w:rsidR="0018370B" w:rsidRDefault="0049019A">
      <w:pPr>
        <w:widowControl w:val="0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Lub</w:t>
      </w:r>
    </w:p>
    <w:p w:rsidR="0018370B" w:rsidRDefault="0049019A">
      <w:pPr>
        <w:widowControl w:val="0"/>
        <w:numPr>
          <w:ilvl w:val="1"/>
          <w:numId w:val="27"/>
        </w:numPr>
        <w:tabs>
          <w:tab w:val="left" w:pos="1002"/>
        </w:tabs>
        <w:spacing w:before="1"/>
        <w:ind w:right="195" w:firstLine="0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Gmina zobowiązuje się do przekazania dofinansowania do wysok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ości 60% kosztów kwalifikowanych udokumentowanych fakturami lub rachunkami, lecz nie więcej niż 27.500 PLN (słownie: dwadzieścia siedem tysięcy pięćset 00/100 zł).</w:t>
      </w:r>
    </w:p>
    <w:p w:rsidR="0018370B" w:rsidRDefault="0049019A">
      <w:pPr>
        <w:widowControl w:val="0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lub</w:t>
      </w:r>
    </w:p>
    <w:p w:rsidR="0018370B" w:rsidRDefault="0049019A">
      <w:pPr>
        <w:widowControl w:val="0"/>
        <w:numPr>
          <w:ilvl w:val="1"/>
          <w:numId w:val="27"/>
        </w:numPr>
        <w:tabs>
          <w:tab w:val="left" w:pos="1002"/>
        </w:tabs>
        <w:ind w:right="195" w:firstLine="0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Gmina zobowiązuje się do przekazania dofinansowania do wysokości 90% kosztów kwalifikowa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nych udokumentowanych fakturami lub rachunkami, lecz nie więcej niż 41.000 PLN (słownie: czterdzieści jeden tysięcy 00/100 zł).</w:t>
      </w:r>
    </w:p>
    <w:p w:rsidR="0018370B" w:rsidRDefault="0049019A">
      <w:pPr>
        <w:widowControl w:val="0"/>
        <w:numPr>
          <w:ilvl w:val="0"/>
          <w:numId w:val="27"/>
        </w:numPr>
        <w:tabs>
          <w:tab w:val="left" w:pos="837"/>
        </w:tabs>
        <w:spacing w:before="240"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Beneficjent zobowiązany jest do złożenia wniosku o płatność wraz z wymaganymi załącznikami nie później niż w ciągu 60 dni kalend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arzowych licząc od dnia następnego po dniu poniesienia ostatniego kosztu kwalifikowanego, ale nie później niż do dnia 01.03.2026 roku.</w:t>
      </w:r>
    </w:p>
    <w:p w:rsidR="0018370B" w:rsidRDefault="0049019A">
      <w:pPr>
        <w:widowControl w:val="0"/>
        <w:numPr>
          <w:ilvl w:val="0"/>
          <w:numId w:val="27"/>
        </w:numPr>
        <w:tabs>
          <w:tab w:val="left" w:pos="837"/>
        </w:tabs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Gmina zobowiązana jest do weryfikacji wniosku o płatność w ciągu 30 dni kalendarzowych licząc od dnia następnego po dniu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jego złożenia. Gmina zastrzega sobie możliwość wezwania Beneficjenta do złożenia wyjaśnień i uzupełnień, które wstrzymują czas weryfikacji wniosku.</w:t>
      </w:r>
    </w:p>
    <w:p w:rsidR="0018370B" w:rsidRDefault="0049019A">
      <w:pPr>
        <w:widowControl w:val="0"/>
        <w:numPr>
          <w:ilvl w:val="0"/>
          <w:numId w:val="27"/>
        </w:numPr>
        <w:tabs>
          <w:tab w:val="left" w:pos="837"/>
          <w:tab w:val="left" w:leader="dot" w:pos="3781"/>
        </w:tabs>
        <w:spacing w:before="24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Gmina przekaże dofinansowanie, o którym mowa w ust. 1 przelewem na rachunek Beneficjenta nr ………………………………………………, pod warunkiem pozytywnej weryfikacji wniosku o płatność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 xml:space="preserve">i jego zatwierdzenia, oraz w ciągu 7 dni od daty przekazania środków na rachunek Gminy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Miasto Elbląg przez Wojewódzki Fundusz Ochrony Środowiska i Gospodarki Wodnej </w:t>
      </w:r>
      <w:r>
        <w:rPr>
          <w:rFonts w:ascii="Calibri" w:hAnsi="Calibri"/>
          <w:color w:val="000000"/>
          <w:szCs w:val="20"/>
          <w:shd w:val="clear" w:color="auto" w:fill="FFFFFF"/>
        </w:rPr>
        <w:br/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w Olsztynie.</w:t>
      </w:r>
    </w:p>
    <w:p w:rsidR="0018370B" w:rsidRDefault="0049019A">
      <w:pPr>
        <w:widowControl w:val="0"/>
        <w:numPr>
          <w:ilvl w:val="0"/>
          <w:numId w:val="27"/>
        </w:numPr>
        <w:tabs>
          <w:tab w:val="left" w:pos="837"/>
        </w:tabs>
        <w:spacing w:before="24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Gmina zastrzega sobie prawo do zmiany wysokości dofinansowania określonego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w ust. 1 w przypadku nieuznania przez Wojewódzki Fundusz Ochrony Środowiska i Gospodarki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Wodnej w Olsztynie części wydatków poniesionych przez Inwestora i wykazanych we wniosku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o wypłatę dofinansowania za koszty kwalifikowane według §1 ust. 3 niniejszej umowy.</w:t>
      </w:r>
    </w:p>
    <w:p w:rsidR="0018370B" w:rsidRDefault="0018370B">
      <w:pPr>
        <w:widowControl w:val="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ind w:right="49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§ 4.</w:t>
      </w:r>
    </w:p>
    <w:p w:rsidR="0018370B" w:rsidRDefault="0049019A">
      <w:pPr>
        <w:widowControl w:val="0"/>
        <w:ind w:right="49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Rozliczenie dofinansowania</w:t>
      </w:r>
    </w:p>
    <w:p w:rsidR="0018370B" w:rsidRDefault="0018370B">
      <w:pPr>
        <w:widowControl w:val="0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numPr>
          <w:ilvl w:val="0"/>
          <w:numId w:val="28"/>
        </w:numPr>
        <w:tabs>
          <w:tab w:val="left" w:pos="825"/>
        </w:tabs>
        <w:ind w:right="195"/>
        <w:contextualSpacing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szCs w:val="20"/>
          <w:shd w:val="clear" w:color="auto" w:fill="FFFFFF"/>
          <w:lang w:bidi="ar-SA"/>
        </w:rPr>
        <w:t xml:space="preserve">Po 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>zrealizowaniu przedsięwzięcia, w terminie okr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eślonym § 2 ust. 1, Beneficjent przedłoży 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br/>
        <w:t>w Urzędzie</w:t>
      </w:r>
      <w:r>
        <w:rPr>
          <w:rFonts w:ascii="Calibri" w:hAnsi="Calibri"/>
          <w:szCs w:val="20"/>
          <w:shd w:val="clear" w:color="auto" w:fill="FFFFFF"/>
          <w:lang w:bidi="ar-SA"/>
        </w:rPr>
        <w:t xml:space="preserve"> 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>Mi</w:t>
      </w:r>
      <w:r>
        <w:rPr>
          <w:rFonts w:ascii="Calibri" w:hAnsi="Calibri"/>
          <w:szCs w:val="20"/>
          <w:shd w:val="clear" w:color="auto" w:fill="FFFFFF"/>
        </w:rPr>
        <w:t>ejskim w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 Elbląg</w:t>
      </w:r>
      <w:r>
        <w:rPr>
          <w:rFonts w:ascii="Calibri" w:hAnsi="Calibri"/>
          <w:szCs w:val="20"/>
          <w:shd w:val="clear" w:color="auto" w:fill="FFFFFF"/>
        </w:rPr>
        <w:t>u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 wniosek o płatność zgodnie ze wzorem określonym w załączniku 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br/>
        <w:t>Nr 3 do Regulaminu</w:t>
      </w:r>
      <w:r>
        <w:rPr>
          <w:rFonts w:ascii="Calibri" w:hAnsi="Calibri"/>
          <w:szCs w:val="20"/>
          <w:shd w:val="clear" w:color="auto" w:fill="FFFFFF"/>
          <w:lang w:bidi="ar-SA"/>
        </w:rPr>
        <w:t xml:space="preserve"> 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naboru wniosków o dofinansowanie przedsięwzięć w ramach Programu Priorytetowego Ciepłe </w:t>
      </w:r>
      <w:r>
        <w:rPr>
          <w:rFonts w:ascii="Calibri" w:hAnsi="Calibri"/>
          <w:szCs w:val="20"/>
          <w:shd w:val="clear" w:color="auto" w:fill="FFFFFF"/>
        </w:rPr>
        <w:t>M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ieszkanie, stanowiącego załącznik Nr </w:t>
      </w:r>
      <w:r>
        <w:rPr>
          <w:rFonts w:ascii="Calibri" w:hAnsi="Calibri"/>
          <w:szCs w:val="20"/>
          <w:shd w:val="clear" w:color="auto" w:fill="FFFFFF"/>
        </w:rPr>
        <w:t>1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 do Zarządzenia Prezydenta Miasta Elbląg </w:t>
      </w:r>
      <w:r>
        <w:rPr>
          <w:rFonts w:ascii="Calibri" w:hAnsi="Calibri"/>
          <w:szCs w:val="20"/>
          <w:shd w:val="clear" w:color="auto" w:fill="FFFFFF"/>
        </w:rPr>
        <w:t>..................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 z dnia </w:t>
      </w:r>
      <w:r>
        <w:rPr>
          <w:rFonts w:ascii="Calibri" w:hAnsi="Calibri"/>
          <w:szCs w:val="20"/>
          <w:shd w:val="clear" w:color="auto" w:fill="FFFFFF"/>
        </w:rPr>
        <w:t>.........................</w:t>
      </w:r>
      <w:r>
        <w:rPr>
          <w:rFonts w:ascii="Calibri" w:hAnsi="Calibri"/>
          <w:szCs w:val="20"/>
          <w:shd w:val="clear" w:color="auto" w:fill="FFFFFF"/>
          <w:lang w:bidi="ar-SA"/>
        </w:rPr>
        <w:t xml:space="preserve"> 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394"/>
        </w:tabs>
        <w:spacing w:before="1"/>
        <w:ind w:right="195" w:hanging="426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Zestawienie dokumentów potwierdzających poniesienie kosztów kwalifikowanych zgodnie z Umową (oryginał) (zał. Nr 1 do wniosku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o płatność)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394"/>
        </w:tabs>
        <w:ind w:right="195" w:hanging="426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Protokół odbioru, którego wzór jest załącznikiem (zał. Nr 2 do wniosku o płatność) (oryginał).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394"/>
        </w:tabs>
        <w:spacing w:before="1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Dokumenty zakupu, czyli kopie faktur lub innych równoważnych dokumentów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lastRenderedPageBreak/>
        <w:t>księgowych, potwierdzających nabycie materiałów, urządzeń lub usług potwierd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zone </w:t>
      </w:r>
      <w:r>
        <w:rPr>
          <w:rFonts w:ascii="Calibri" w:hAnsi="Calibri"/>
          <w:color w:val="000000"/>
          <w:szCs w:val="20"/>
          <w:shd w:val="clear" w:color="auto" w:fill="FFFFFF"/>
        </w:rPr>
        <w:br/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za zgodność z oryginałem i opatrzone czytelnym podpisem przez Beneficjenta.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394"/>
        </w:tabs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Dokumenty potwierdzające spełnienie wymagań technicznych określonych w Załączniku nr 1 do Programu (kopia).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394"/>
        </w:tabs>
        <w:ind w:right="195" w:hanging="426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Potwierdzenie trwałego wyłączenia z użytku źródła ciepła na paliwo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stałe (kopia).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418"/>
        </w:tabs>
        <w:ind w:left="1438" w:right="195" w:hanging="47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Protokół - odbiór kominiarski-protokół (w przypadku montażu pieca na </w:t>
      </w:r>
      <w:proofErr w:type="spellStart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pellet</w:t>
      </w:r>
      <w:proofErr w:type="spellEnd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) (kopia).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439"/>
        </w:tabs>
        <w:spacing w:before="1"/>
        <w:ind w:left="1438" w:right="195" w:hanging="47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Protokołu ze sprawdzenia szczelności instalacji gazowej (kopia).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439"/>
        </w:tabs>
        <w:ind w:left="1438" w:right="195" w:hanging="47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Dowodu zapłaty (potwierdzenie z przelewu/wyciąg bankowy) (kopia).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485"/>
        </w:tabs>
        <w:spacing w:before="1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Pozwolenie na budowę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lub zgłoszenie robót budowlanych nie wymagających pozwolenia na budowę – jeżeli jest wymagane zgodnie z ustawą Prawo budowlane (kopia)</w:t>
      </w:r>
    </w:p>
    <w:p w:rsidR="0018370B" w:rsidRDefault="0049019A">
      <w:pPr>
        <w:widowControl w:val="0"/>
        <w:numPr>
          <w:ilvl w:val="1"/>
          <w:numId w:val="29"/>
        </w:numPr>
        <w:tabs>
          <w:tab w:val="left" w:pos="1394"/>
        </w:tabs>
        <w:ind w:right="195" w:hanging="426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Projekt budowlany – jeżeli jest wymagany wg obowiązujących przepisów (kopia)</w:t>
      </w:r>
    </w:p>
    <w:p w:rsidR="0018370B" w:rsidRDefault="0049019A">
      <w:pPr>
        <w:widowControl w:val="0"/>
        <w:numPr>
          <w:ilvl w:val="0"/>
          <w:numId w:val="28"/>
        </w:numPr>
        <w:tabs>
          <w:tab w:val="left" w:pos="1394"/>
        </w:tabs>
        <w:spacing w:after="160"/>
        <w:ind w:right="195"/>
        <w:contextualSpacing/>
        <w:rPr>
          <w:rFonts w:ascii="Calibri" w:hAnsi="Calibri"/>
          <w:color w:val="000000"/>
          <w:szCs w:val="20"/>
          <w:shd w:val="clear" w:color="auto" w:fill="FFFFFF"/>
          <w:lang w:eastAsia="en-US" w:bidi="ar-SA"/>
        </w:rPr>
      </w:pPr>
      <w:r>
        <w:rPr>
          <w:rFonts w:ascii="Calibri" w:hAnsi="Calibri"/>
          <w:szCs w:val="20"/>
          <w:shd w:val="clear" w:color="auto" w:fill="FFFFFF"/>
          <w:lang w:eastAsia="en-US" w:bidi="ar-SA"/>
        </w:rPr>
        <w:t>W przypadkach uzasadnionych wątpliwości co d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>o zakresu wykonania przedsięwzięcia, Gmina zastrzega sobie prawo do żądania dodatkowych wyjaśnień potwierdzających wykonanie przedsięwzięcia w całości</w:t>
      </w:r>
    </w:p>
    <w:p w:rsidR="0018370B" w:rsidRDefault="0049019A">
      <w:pPr>
        <w:widowControl w:val="0"/>
        <w:numPr>
          <w:ilvl w:val="0"/>
          <w:numId w:val="28"/>
        </w:numPr>
        <w:tabs>
          <w:tab w:val="left" w:pos="1394"/>
        </w:tabs>
        <w:spacing w:before="240"/>
        <w:ind w:right="195"/>
        <w:contextualSpacing/>
        <w:rPr>
          <w:rFonts w:ascii="Calibri" w:hAnsi="Calibri"/>
          <w:color w:val="000000"/>
          <w:szCs w:val="20"/>
          <w:shd w:val="clear" w:color="auto" w:fill="FFFFFF"/>
          <w:lang w:eastAsia="en-US" w:bidi="ar-SA"/>
        </w:rPr>
      </w:pPr>
      <w:r>
        <w:rPr>
          <w:rFonts w:ascii="Calibri" w:hAnsi="Calibri"/>
          <w:szCs w:val="20"/>
          <w:shd w:val="clear" w:color="auto" w:fill="FFFFFF"/>
          <w:lang w:eastAsia="en-US" w:bidi="ar-SA"/>
        </w:rPr>
        <w:t>W przypadku złożenia niekompletnego wniosku o płatność, Gmina do 14 dni od daty wpływu w/w wniosku może w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>ezwać Beneficjenta do uzupełnienia braków</w:t>
      </w:r>
    </w:p>
    <w:p w:rsidR="0018370B" w:rsidRDefault="0049019A">
      <w:pPr>
        <w:widowControl w:val="0"/>
        <w:numPr>
          <w:ilvl w:val="0"/>
          <w:numId w:val="28"/>
        </w:numPr>
        <w:tabs>
          <w:tab w:val="left" w:pos="1394"/>
        </w:tabs>
        <w:spacing w:before="240"/>
        <w:ind w:right="195"/>
        <w:contextualSpacing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szCs w:val="20"/>
          <w:shd w:val="clear" w:color="auto" w:fill="FFFFFF"/>
          <w:lang w:eastAsia="en-US" w:bidi="ar-SA"/>
        </w:rPr>
        <w:t>W przypadku wystąpienia okoliczności powodujących niewykonanie przedsięwzięcia, Beneficjent niezwłocznie powiadomi o tym fakcie Urząd Mi</w:t>
      </w:r>
      <w:r>
        <w:rPr>
          <w:rFonts w:ascii="Calibri" w:hAnsi="Calibri"/>
          <w:szCs w:val="20"/>
          <w:shd w:val="clear" w:color="auto" w:fill="FFFFFF"/>
        </w:rPr>
        <w:t>ejski w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 Elbląg</w:t>
      </w:r>
      <w:r>
        <w:rPr>
          <w:rFonts w:ascii="Calibri" w:hAnsi="Calibri"/>
          <w:szCs w:val="20"/>
          <w:shd w:val="clear" w:color="auto" w:fill="FFFFFF"/>
        </w:rPr>
        <w:t>u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>.</w:t>
      </w:r>
    </w:p>
    <w:p w:rsidR="0018370B" w:rsidRDefault="0018370B">
      <w:pPr>
        <w:widowControl w:val="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ind w:right="195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§ 5.</w:t>
      </w:r>
    </w:p>
    <w:p w:rsidR="0018370B" w:rsidRDefault="0049019A">
      <w:pPr>
        <w:widowControl w:val="0"/>
        <w:spacing w:before="1"/>
        <w:ind w:right="195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Kontrola przedsięwzięcia</w:t>
      </w:r>
    </w:p>
    <w:p w:rsidR="0018370B" w:rsidRDefault="0018370B">
      <w:pPr>
        <w:widowControl w:val="0"/>
        <w:spacing w:before="12"/>
        <w:ind w:right="195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numPr>
          <w:ilvl w:val="0"/>
          <w:numId w:val="30"/>
        </w:numPr>
        <w:tabs>
          <w:tab w:val="left" w:pos="544"/>
        </w:tabs>
        <w:spacing w:before="1"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Gmina sprawuje kontrolę prawidłowości wykonywania przedsięwzięcia przez Beneficjenta,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w tym wydatkowania przyznanego dofinansowania.</w:t>
      </w:r>
    </w:p>
    <w:p w:rsidR="0018370B" w:rsidRDefault="0049019A">
      <w:pPr>
        <w:widowControl w:val="0"/>
        <w:numPr>
          <w:ilvl w:val="0"/>
          <w:numId w:val="30"/>
        </w:numPr>
        <w:tabs>
          <w:tab w:val="left" w:pos="544"/>
        </w:tabs>
        <w:spacing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Beneficjent zobowiązany jest zapewnić trwałość przedsięwzięcia przez okres 5 lat licząc od daty zakończenia realizacji prz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edsięwzięcia</w:t>
      </w:r>
    </w:p>
    <w:p w:rsidR="0018370B" w:rsidRDefault="0049019A">
      <w:pPr>
        <w:widowControl w:val="0"/>
        <w:numPr>
          <w:ilvl w:val="0"/>
          <w:numId w:val="30"/>
        </w:numPr>
        <w:tabs>
          <w:tab w:val="left" w:pos="544"/>
        </w:tabs>
        <w:spacing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Przez trwałość przedsięwzięcia rozumie się niedokonanie zmiany przeznaczenia lokalu mieszkalnego zdefiniowanego w Programie oraz niedokonanie demontażu urządzeń, instalacji oraz wyrobów budowlanych zakupionych i zainstalowanych w trakcie reali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zacji przedsięwzięcia, a także niezainstalowanie dodatkowych źródeł ciepła niespełniających warunków Programu.</w:t>
      </w:r>
    </w:p>
    <w:p w:rsidR="0018370B" w:rsidRDefault="0049019A">
      <w:pPr>
        <w:widowControl w:val="0"/>
        <w:numPr>
          <w:ilvl w:val="0"/>
          <w:numId w:val="30"/>
        </w:numPr>
        <w:tabs>
          <w:tab w:val="left" w:pos="544"/>
        </w:tabs>
        <w:spacing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Zbycie lokalu mieszkalnego objętego przedsięwzięciem nie zwalnia Beneficjenta z realizacji niniejszej umowy, w szczególności zapewnienia zachowan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ia trwałości przedsięwzięcia. W umowie zbycia nieruchomości jej nabywca może przejąć wszystkie obowiązki Beneficjenta z niniejszej umowy, wówczas to na Beneficjencie spoczywa obowiązek pisemnego poinformowania o tym fakcie Gminy Miasto Elbląg, w terminie 3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0 dni kalendarzowych od daty zbycia lokalu mieszkalnego.</w:t>
      </w:r>
    </w:p>
    <w:p w:rsidR="0018370B" w:rsidRDefault="0049019A">
      <w:pPr>
        <w:widowControl w:val="0"/>
        <w:numPr>
          <w:ilvl w:val="0"/>
          <w:numId w:val="30"/>
        </w:numPr>
        <w:tabs>
          <w:tab w:val="left" w:pos="544"/>
        </w:tabs>
        <w:spacing w:before="1"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Do zakończenia okresu trwałości Beneficjent jest zobowiązany do przechowywania oryginałów faktur lub innych dokumentów księgowych oraz innych dokumentów dotyczących przedsięwzięcia, w tym zaświadczen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ia wydanego zgodnie z art. 411 ust. 10g ustawy Prawo ochrony środowiska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lub dokumentów potwierdzających dochód Beneficjenta albo zaświadczenia potwierdzającego ustalone prawo do otrzymywania zasiłku, dokumentów potwierdzających umocowanie pełnomocnika.</w:t>
      </w:r>
    </w:p>
    <w:p w:rsidR="0018370B" w:rsidRDefault="0049019A">
      <w:pPr>
        <w:widowControl w:val="0"/>
        <w:numPr>
          <w:ilvl w:val="0"/>
          <w:numId w:val="30"/>
        </w:numPr>
        <w:tabs>
          <w:tab w:val="left" w:pos="544"/>
        </w:tabs>
        <w:spacing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Be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neficjent akceptuje możliwość przeprowadzenia przez Narodowy Fundusz Ochrony Środowiska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i Gospodarki Wodnej (NFOŚiGW), wojewódzki fundusz ochrony środowiska i gospodarki wodnej (</w:t>
      </w:r>
      <w:proofErr w:type="spellStart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wfośigw</w:t>
      </w:r>
      <w:proofErr w:type="spellEnd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) lub osoby/podmioty wskazane przez NFOŚiGW/</w:t>
      </w:r>
      <w:proofErr w:type="spellStart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wfośigw</w:t>
      </w:r>
      <w:proofErr w:type="spellEnd"/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, Urząd Mi</w:t>
      </w:r>
      <w:r>
        <w:rPr>
          <w:rFonts w:ascii="Calibri" w:hAnsi="Calibri"/>
          <w:color w:val="000000"/>
          <w:szCs w:val="20"/>
          <w:shd w:val="clear" w:color="auto" w:fill="FFFFFF"/>
        </w:rPr>
        <w:t>ejski w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E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lbląg</w:t>
      </w:r>
      <w:r>
        <w:rPr>
          <w:rFonts w:ascii="Calibri" w:hAnsi="Calibri"/>
          <w:color w:val="000000"/>
          <w:szCs w:val="20"/>
          <w:shd w:val="clear" w:color="auto" w:fill="FFFFFF"/>
        </w:rPr>
        <w:t>u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kontroli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w trakcie realizacji przedsięwzięcia, a także w okresie trwałości przedsięwzięcia, w lokalu mieszkalnym objętym przedsięwzięciem oraz dokumentów związanych z dofinansowaniem.</w:t>
      </w:r>
    </w:p>
    <w:p w:rsidR="0018370B" w:rsidRDefault="0018370B">
      <w:pPr>
        <w:widowControl w:val="0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ind w:right="49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§ 6.</w:t>
      </w:r>
    </w:p>
    <w:p w:rsidR="0018370B" w:rsidRDefault="0049019A">
      <w:pPr>
        <w:widowControl w:val="0"/>
        <w:spacing w:before="1"/>
        <w:ind w:right="491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Zwrot udzielonego dofinansowania i naliczanie odsetek</w:t>
      </w:r>
    </w:p>
    <w:p w:rsidR="0018370B" w:rsidRDefault="0018370B">
      <w:pPr>
        <w:widowControl w:val="0"/>
        <w:spacing w:before="10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numPr>
          <w:ilvl w:val="0"/>
          <w:numId w:val="31"/>
        </w:numPr>
        <w:ind w:left="567" w:right="195" w:hanging="283"/>
        <w:contextualSpacing/>
        <w:rPr>
          <w:rFonts w:ascii="Calibri" w:hAnsi="Calibri"/>
          <w:color w:val="000000"/>
          <w:szCs w:val="20"/>
          <w:shd w:val="clear" w:color="auto" w:fill="FFFFFF"/>
          <w:lang w:eastAsia="en-US" w:bidi="ar-SA"/>
        </w:rPr>
      </w:pPr>
      <w:r>
        <w:rPr>
          <w:rFonts w:ascii="Calibri" w:hAnsi="Calibri"/>
          <w:szCs w:val="20"/>
          <w:shd w:val="clear" w:color="auto" w:fill="FFFFFF"/>
          <w:lang w:eastAsia="en-US" w:bidi="ar-SA"/>
        </w:rPr>
        <w:t>W przypadku, jeżeli w okresie 5 lat od zakończenia przedsięwzięcia Beneficjent usunie nowe źródło ciepła, na realizację którego zostało udzielone dofinansowanie, zainstaluje inne (drugie) źródło c.o., które nie spełnia wymagań Programu, bądź zaniecha korzy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>stania z paliw ekologicznych, Beneficjent jest zobowiązany w terminie 30 dni od momentu wystąpienia wymienionej okoliczności do zwrotu w całości udzielonego dofinansowania wraz z odsetkami naliczanymi jak dla zaległości podatkowych, liczonymi od dnia przek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>azania dofinansowania do dnia jego zwrotu, zgodnie z ustawą o finansach publicznych.</w:t>
      </w:r>
    </w:p>
    <w:p w:rsidR="0018370B" w:rsidRDefault="0049019A">
      <w:pPr>
        <w:widowControl w:val="0"/>
        <w:numPr>
          <w:ilvl w:val="0"/>
          <w:numId w:val="31"/>
        </w:numPr>
        <w:ind w:left="567" w:right="195" w:hanging="283"/>
        <w:contextualSpacing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Dofinansowanie podlegające zwrotowi wraz z odsetkami określonymi w ust. 1, przekazane będzie na rachunek bankowy </w:t>
      </w:r>
      <w:r>
        <w:rPr>
          <w:rFonts w:ascii="Calibri" w:hAnsi="Calibri"/>
          <w:szCs w:val="20"/>
          <w:shd w:val="clear" w:color="auto" w:fill="FFFFFF"/>
        </w:rPr>
        <w:t>Gminy</w:t>
      </w:r>
      <w:r>
        <w:rPr>
          <w:rFonts w:ascii="Calibri" w:hAnsi="Calibri"/>
          <w:szCs w:val="20"/>
          <w:shd w:val="clear" w:color="auto" w:fill="FFFFFF"/>
          <w:lang w:eastAsia="en-US" w:bidi="ar-SA"/>
        </w:rPr>
        <w:t xml:space="preserve"> </w:t>
      </w:r>
      <w:r>
        <w:rPr>
          <w:rFonts w:ascii="Calibri" w:hAnsi="Calibri"/>
          <w:szCs w:val="20"/>
          <w:shd w:val="clear" w:color="auto" w:fill="FFFFFF"/>
        </w:rPr>
        <w:t xml:space="preserve">Miasto Elbląg. </w:t>
      </w:r>
    </w:p>
    <w:p w:rsidR="0018370B" w:rsidRDefault="0018370B">
      <w:pPr>
        <w:widowControl w:val="0"/>
        <w:ind w:right="195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ind w:right="195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szCs w:val="20"/>
          <w:shd w:val="clear" w:color="auto" w:fill="FFFFFF"/>
          <w:lang w:eastAsia="en-US" w:bidi="ar-SA"/>
        </w:rPr>
        <w:t>§ 7.</w:t>
      </w:r>
    </w:p>
    <w:p w:rsidR="0018370B" w:rsidRDefault="0049019A">
      <w:pPr>
        <w:widowControl w:val="0"/>
        <w:ind w:right="195"/>
        <w:jc w:val="center"/>
        <w:rPr>
          <w:rFonts w:ascii="Calibri" w:hAnsi="Calibri"/>
          <w:b/>
          <w:color w:val="000000"/>
          <w:szCs w:val="20"/>
          <w:shd w:val="clear" w:color="auto" w:fill="FFFFFF"/>
          <w:lang w:eastAsia="en-US" w:bidi="ar-SA"/>
        </w:rPr>
      </w:pPr>
      <w:r>
        <w:rPr>
          <w:rFonts w:ascii="Calibri" w:hAnsi="Calibri"/>
          <w:b/>
          <w:szCs w:val="20"/>
          <w:shd w:val="clear" w:color="auto" w:fill="FFFFFF"/>
          <w:lang w:eastAsia="en-US" w:bidi="ar-SA"/>
        </w:rPr>
        <w:t>Rozwiązanie umowy</w:t>
      </w:r>
    </w:p>
    <w:p w:rsidR="0018370B" w:rsidRDefault="0018370B">
      <w:pPr>
        <w:widowControl w:val="0"/>
        <w:ind w:right="195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numPr>
          <w:ilvl w:val="0"/>
          <w:numId w:val="32"/>
        </w:numPr>
        <w:tabs>
          <w:tab w:val="left" w:pos="837"/>
        </w:tabs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Umowa może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być rozwiązana przez każdą ze Stron w przypadku wystąpienia okoliczności, których nie mogły przewidzieć w chwili zawierania umowy i za które nie ponoszą odpowiedzialności,</w:t>
      </w:r>
      <w:r>
        <w:rPr>
          <w:rFonts w:ascii="Calibri" w:hAnsi="Calibri"/>
          <w:color w:val="000000"/>
          <w:szCs w:val="20"/>
          <w:shd w:val="clear" w:color="auto" w:fill="FFFFFF"/>
        </w:rPr>
        <w:br/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 a które uniemożliwiają wykonanie umowy.</w:t>
      </w:r>
    </w:p>
    <w:p w:rsidR="0018370B" w:rsidRDefault="0049019A">
      <w:pPr>
        <w:widowControl w:val="0"/>
        <w:numPr>
          <w:ilvl w:val="0"/>
          <w:numId w:val="32"/>
        </w:numPr>
        <w:tabs>
          <w:tab w:val="left" w:pos="837"/>
        </w:tabs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Umowa może zostać rozwiązana przez Gminę Mi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asto Elbląg ze skutkiem natychmiastowym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w przypadkach określonych w § 8 niniejszej umowy.</w:t>
      </w:r>
    </w:p>
    <w:p w:rsidR="0018370B" w:rsidRDefault="0049019A">
      <w:pPr>
        <w:widowControl w:val="0"/>
        <w:numPr>
          <w:ilvl w:val="0"/>
          <w:numId w:val="32"/>
        </w:numPr>
        <w:tabs>
          <w:tab w:val="left" w:pos="837"/>
        </w:tabs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Za dzień rozwiązania umowy uznaje się dzień doręczenia wypowiedzenia drugiej Stronie, przy czym pismo zwrócone z adnotacją urzędu pocztowego: „nie podjęto w terminie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”, „adresat wyprowadził się” lub tym podobne, uznaje się za prawidłowo doręczone z dniem zwrotu przesyłki do nadawcy.</w:t>
      </w:r>
    </w:p>
    <w:p w:rsidR="0018370B" w:rsidRDefault="0018370B">
      <w:pPr>
        <w:widowControl w:val="0"/>
        <w:spacing w:before="1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ind w:right="195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§ 8.</w:t>
      </w:r>
    </w:p>
    <w:p w:rsidR="0018370B" w:rsidRDefault="0049019A">
      <w:pPr>
        <w:widowControl w:val="0"/>
        <w:ind w:right="195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Odmowa wypłacenia dofinansowania</w:t>
      </w:r>
    </w:p>
    <w:p w:rsidR="0018370B" w:rsidRDefault="0018370B">
      <w:pPr>
        <w:widowControl w:val="0"/>
        <w:spacing w:before="2"/>
        <w:ind w:right="195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numPr>
          <w:ilvl w:val="0"/>
          <w:numId w:val="33"/>
        </w:numPr>
        <w:tabs>
          <w:tab w:val="left" w:pos="837"/>
        </w:tabs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Gmina odmówi wypłacenia dofinansowania w przypadku stwierdzenia:</w:t>
      </w:r>
    </w:p>
    <w:p w:rsidR="0018370B" w:rsidRDefault="0049019A">
      <w:pPr>
        <w:widowControl w:val="0"/>
        <w:numPr>
          <w:ilvl w:val="1"/>
          <w:numId w:val="33"/>
        </w:numPr>
        <w:tabs>
          <w:tab w:val="left" w:pos="1557"/>
        </w:tabs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niewykonania przedsięwzięcia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określonego w § 1 niniejszej umowy;</w:t>
      </w:r>
    </w:p>
    <w:p w:rsidR="0018370B" w:rsidRDefault="0049019A">
      <w:pPr>
        <w:widowControl w:val="0"/>
        <w:numPr>
          <w:ilvl w:val="1"/>
          <w:numId w:val="33"/>
        </w:numPr>
        <w:tabs>
          <w:tab w:val="left" w:pos="1557"/>
        </w:tabs>
        <w:spacing w:before="1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niezgodności zakresu faktycznie wykonanych prac z dokumentami przedstawionymi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jako załączniki do wniosku o płatność;</w:t>
      </w:r>
    </w:p>
    <w:p w:rsidR="0018370B" w:rsidRDefault="0049019A">
      <w:pPr>
        <w:widowControl w:val="0"/>
        <w:numPr>
          <w:ilvl w:val="1"/>
          <w:numId w:val="33"/>
        </w:numPr>
        <w:tabs>
          <w:tab w:val="left" w:pos="1557"/>
        </w:tabs>
        <w:spacing w:before="1"/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niezrealizowania przedsięwzięcia w terminie określonym w § 2 ust. 1 niniejszej umowy;</w:t>
      </w:r>
    </w:p>
    <w:p w:rsidR="0018370B" w:rsidRDefault="0049019A">
      <w:pPr>
        <w:widowControl w:val="0"/>
        <w:numPr>
          <w:ilvl w:val="1"/>
          <w:numId w:val="33"/>
        </w:numPr>
        <w:tabs>
          <w:tab w:val="left" w:pos="1557"/>
        </w:tabs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niezastosowania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się do wezwania, o którym mowa w § 4 ust. 3 niniejszej umowy;</w:t>
      </w:r>
    </w:p>
    <w:p w:rsidR="0018370B" w:rsidRDefault="0049019A">
      <w:pPr>
        <w:widowControl w:val="0"/>
        <w:numPr>
          <w:ilvl w:val="1"/>
          <w:numId w:val="33"/>
        </w:numPr>
        <w:tabs>
          <w:tab w:val="left" w:pos="1557"/>
        </w:tabs>
        <w:spacing w:before="1"/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niedotrzymania terminu złożenia wniosku o płatność, o którym mowa w § 3 ust. 2 oraz/lub terminu wskazanego w wezwaniu, o którym mowa w § 3 ust. 3 niniejszej umowy;</w:t>
      </w:r>
    </w:p>
    <w:p w:rsidR="0018370B" w:rsidRDefault="0049019A">
      <w:pPr>
        <w:widowControl w:val="0"/>
        <w:numPr>
          <w:ilvl w:val="1"/>
          <w:numId w:val="33"/>
        </w:numPr>
        <w:tabs>
          <w:tab w:val="left" w:pos="1557"/>
        </w:tabs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dofinansowanie nie podlega wyp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łacie, jeżeli Beneficjent zbył przed wypłatą dofinansowania lokal mieszkalny objęty dofinansowaniem.</w:t>
      </w:r>
    </w:p>
    <w:p w:rsidR="0018370B" w:rsidRDefault="0018370B">
      <w:pPr>
        <w:widowControl w:val="0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ind w:right="195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§ 9.</w:t>
      </w:r>
    </w:p>
    <w:p w:rsidR="0018370B" w:rsidRDefault="0049019A">
      <w:pPr>
        <w:widowControl w:val="0"/>
        <w:spacing w:before="1"/>
        <w:ind w:right="195"/>
        <w:jc w:val="center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Postanowienia końcowe</w:t>
      </w:r>
    </w:p>
    <w:p w:rsidR="0018370B" w:rsidRDefault="0018370B">
      <w:pPr>
        <w:widowControl w:val="0"/>
        <w:spacing w:before="1"/>
        <w:ind w:right="195"/>
        <w:jc w:val="left"/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numPr>
          <w:ilvl w:val="0"/>
          <w:numId w:val="34"/>
        </w:numPr>
        <w:tabs>
          <w:tab w:val="left" w:pos="837"/>
        </w:tabs>
        <w:spacing w:after="160"/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W zakresie nieuregulowanym niniejszą umową stosuje się przepisy Kodeksu cywilnego oraz ustawy z dnia 27 sierpnia 2009 r. o fin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ansach publicznych.</w:t>
      </w:r>
    </w:p>
    <w:p w:rsidR="0018370B" w:rsidRDefault="0049019A">
      <w:pPr>
        <w:widowControl w:val="0"/>
        <w:numPr>
          <w:ilvl w:val="0"/>
          <w:numId w:val="34"/>
        </w:numPr>
        <w:tabs>
          <w:tab w:val="left" w:pos="837"/>
        </w:tabs>
        <w:spacing w:after="160"/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lastRenderedPageBreak/>
        <w:t xml:space="preserve">Ewentualne spory powstałe w związku z zawarciem i wykonywaniem niniejszej umowy Strony będą rozwiązywać polubownie. W przypadku braku porozumienia spór zostanie poddany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br/>
        <w:t>pod rozstrzygnięcie sądu właściwego dla siedziby Gminy.</w:t>
      </w:r>
    </w:p>
    <w:p w:rsidR="0018370B" w:rsidRDefault="0049019A">
      <w:pPr>
        <w:widowControl w:val="0"/>
        <w:numPr>
          <w:ilvl w:val="0"/>
          <w:numId w:val="34"/>
        </w:numPr>
        <w:tabs>
          <w:tab w:val="left" w:pos="837"/>
        </w:tabs>
        <w:spacing w:before="1" w:after="160"/>
        <w:ind w:right="195" w:hanging="361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 xml:space="preserve">Wszelkie 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zmiany i uzupełnienia umowy wymagają formy pisemnej pod rygorem nieważności.</w:t>
      </w:r>
    </w:p>
    <w:p w:rsidR="0018370B" w:rsidRDefault="0049019A">
      <w:pPr>
        <w:widowControl w:val="0"/>
        <w:numPr>
          <w:ilvl w:val="0"/>
          <w:numId w:val="34"/>
        </w:numPr>
        <w:tabs>
          <w:tab w:val="left" w:pos="837"/>
        </w:tabs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Umowa niniejsza została sporządzona w trzech jednobrzmiących egzemplarzach, w tym dwa egzemplarze umowy dla Gminy, jeden egzemplarz umowy dla Beneficjenta.</w:t>
      </w:r>
    </w:p>
    <w:p w:rsidR="0018370B" w:rsidRDefault="0018370B">
      <w:pPr>
        <w:widowControl w:val="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widowControl w:val="0"/>
        <w:spacing w:before="1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tabs>
          <w:tab w:val="left" w:pos="7197"/>
        </w:tabs>
        <w:ind w:right="195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Beneficjent: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ab/>
        <w:t>Gm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ina:</w:t>
      </w:r>
    </w:p>
    <w:p w:rsidR="0018370B" w:rsidRDefault="0018370B">
      <w:pPr>
        <w:widowControl w:val="0"/>
        <w:spacing w:before="11"/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widowControl w:val="0"/>
        <w:tabs>
          <w:tab w:val="left" w:pos="6716"/>
        </w:tabs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............................................</w:t>
      </w: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ab/>
        <w:t>..........................................</w:t>
      </w:r>
    </w:p>
    <w:p w:rsidR="0018370B" w:rsidRDefault="0018370B">
      <w:pPr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18370B">
      <w:pPr>
        <w:ind w:right="195"/>
        <w:jc w:val="left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ind w:right="195"/>
        <w:jc w:val="center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Skarbnik:</w:t>
      </w:r>
    </w:p>
    <w:p w:rsidR="0018370B" w:rsidRDefault="0018370B">
      <w:pPr>
        <w:ind w:right="195"/>
        <w:jc w:val="center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</w:p>
    <w:p w:rsidR="0018370B" w:rsidRDefault="0049019A">
      <w:pPr>
        <w:ind w:right="195"/>
        <w:jc w:val="center"/>
        <w:rPr>
          <w:rFonts w:ascii="Calibri" w:hAnsi="Calibri"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color w:val="000000"/>
          <w:szCs w:val="20"/>
          <w:shd w:val="clear" w:color="auto" w:fill="FFFFFF"/>
          <w:lang w:bidi="ar-SA"/>
        </w:rPr>
        <w:t>..............................................................</w:t>
      </w:r>
    </w:p>
    <w:p w:rsidR="0018370B" w:rsidRDefault="0018370B">
      <w:pPr>
        <w:spacing w:after="160" w:line="256" w:lineRule="auto"/>
        <w:jc w:val="left"/>
        <w:rPr>
          <w:rFonts w:ascii="Calibri" w:hAnsi="Calibri"/>
          <w:szCs w:val="20"/>
          <w:lang w:eastAsia="en-US" w:bidi="ar-SA"/>
        </w:rPr>
        <w:sectPr w:rsidR="0018370B">
          <w:footerReference w:type="default" r:id="rId18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18370B" w:rsidRDefault="0049019A">
      <w:pPr>
        <w:keepNext/>
        <w:spacing w:before="120" w:after="120" w:line="360" w:lineRule="auto"/>
        <w:ind w:left="4535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lastRenderedPageBreak/>
        <w:t>Załącznik nr 3 do Regulaminu</w:t>
      </w:r>
      <w:r>
        <w:rPr>
          <w:rFonts w:ascii="Calibri" w:hAnsi="Calibri"/>
          <w:szCs w:val="20"/>
          <w:lang w:eastAsia="en-US" w:bidi="ar-SA"/>
        </w:rPr>
        <w:br/>
      </w:r>
      <w:hyperlink r:id="rId19" w:history="1">
        <w:r>
          <w:rPr>
            <w:rStyle w:val="Hipercze"/>
            <w:rFonts w:ascii="Calibri" w:hAnsi="Calibri"/>
            <w:szCs w:val="20"/>
            <w:lang w:eastAsia="en-US" w:bidi="ar-SA"/>
          </w:rPr>
          <w:t>Zalacznik1.3.pdf</w:t>
        </w:r>
      </w:hyperlink>
    </w:p>
    <w:p w:rsidR="0018370B" w:rsidRDefault="0049019A">
      <w:pPr>
        <w:keepNext/>
        <w:spacing w:after="480"/>
        <w:jc w:val="center"/>
        <w:rPr>
          <w:szCs w:val="20"/>
          <w:lang w:eastAsia="en-US" w:bidi="ar-SA"/>
        </w:rPr>
        <w:sectPr w:rsidR="0018370B">
          <w:footerReference w:type="default" r:id="rId20"/>
          <w:pgSz w:w="11907" w:h="16839" w:code="9"/>
          <w:pgMar w:top="1440" w:right="862" w:bottom="1440" w:left="1440" w:header="708" w:footer="708" w:gutter="0"/>
          <w:cols w:space="708"/>
        </w:sectPr>
      </w:pPr>
      <w:r>
        <w:rPr>
          <w:b/>
          <w:szCs w:val="20"/>
          <w:lang w:eastAsia="en-US" w:bidi="ar-SA"/>
        </w:rPr>
        <w:t>Wniosek o płatność</w:t>
      </w:r>
    </w:p>
    <w:p w:rsidR="0018370B" w:rsidRDefault="0049019A">
      <w:pPr>
        <w:keepNext/>
        <w:spacing w:before="120" w:after="120" w:line="360" w:lineRule="auto"/>
        <w:ind w:left="4535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lastRenderedPageBreak/>
        <w:t>Załącznik nr 1 do wniosku o płatność</w:t>
      </w:r>
      <w:r>
        <w:rPr>
          <w:szCs w:val="20"/>
          <w:lang w:eastAsia="en-US" w:bidi="ar-SA"/>
        </w:rPr>
        <w:br/>
      </w:r>
      <w:hyperlink r:id="rId21" w:history="1">
        <w:r>
          <w:rPr>
            <w:rStyle w:val="Hipercze"/>
            <w:color w:val="auto"/>
            <w:szCs w:val="20"/>
            <w:u w:val="none"/>
            <w:lang w:eastAsia="en-US" w:bidi="ar-SA"/>
          </w:rPr>
          <w:t>Zalacznik1.3.1.pdf</w:t>
        </w:r>
      </w:hyperlink>
    </w:p>
    <w:p w:rsidR="0018370B" w:rsidRDefault="0049019A">
      <w:pPr>
        <w:keepNext/>
        <w:spacing w:after="480"/>
        <w:jc w:val="center"/>
        <w:rPr>
          <w:szCs w:val="20"/>
          <w:lang w:eastAsia="en-US" w:bidi="ar-SA"/>
        </w:rPr>
        <w:sectPr w:rsidR="0018370B">
          <w:footerReference w:type="default" r:id="rId22"/>
          <w:pgSz w:w="11907" w:h="16839" w:code="9"/>
          <w:pgMar w:top="1440" w:right="862" w:bottom="1440" w:left="1440" w:header="708" w:footer="708" w:gutter="0"/>
          <w:cols w:space="708"/>
        </w:sectPr>
      </w:pPr>
      <w:r>
        <w:rPr>
          <w:b/>
          <w:szCs w:val="20"/>
          <w:lang w:eastAsia="en-US" w:bidi="ar-SA"/>
        </w:rPr>
        <w:t>Zestawienie dokumentów</w:t>
      </w:r>
    </w:p>
    <w:p w:rsidR="0018370B" w:rsidRDefault="0049019A">
      <w:pPr>
        <w:keepNext/>
        <w:spacing w:before="120" w:after="120" w:line="360" w:lineRule="auto"/>
        <w:ind w:left="4535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lastRenderedPageBreak/>
        <w:t>Załącznik nr 2 do wniosku o płatność</w:t>
      </w:r>
      <w:r>
        <w:rPr>
          <w:szCs w:val="20"/>
          <w:lang w:eastAsia="en-US" w:bidi="ar-SA"/>
        </w:rPr>
        <w:br/>
      </w:r>
      <w:hyperlink r:id="rId23" w:history="1">
        <w:r>
          <w:rPr>
            <w:rStyle w:val="Hipercze"/>
            <w:color w:val="auto"/>
            <w:szCs w:val="20"/>
            <w:u w:val="none"/>
            <w:lang w:eastAsia="en-US" w:bidi="ar-SA"/>
          </w:rPr>
          <w:t>Zalacznik1.3.2.pdf</w:t>
        </w:r>
      </w:hyperlink>
    </w:p>
    <w:p w:rsidR="0018370B" w:rsidRDefault="0049019A">
      <w:pPr>
        <w:keepNext/>
        <w:spacing w:after="480"/>
        <w:jc w:val="center"/>
        <w:rPr>
          <w:szCs w:val="20"/>
          <w:lang w:eastAsia="en-US" w:bidi="ar-SA"/>
        </w:rPr>
      </w:pPr>
      <w:r>
        <w:rPr>
          <w:b/>
          <w:szCs w:val="20"/>
          <w:lang w:eastAsia="en-US" w:bidi="ar-SA"/>
        </w:rPr>
        <w:t>protokół odbioru</w:t>
      </w:r>
    </w:p>
    <w:p w:rsidR="0018370B" w:rsidRDefault="0018370B">
      <w:pPr>
        <w:keepNext/>
        <w:spacing w:after="480"/>
        <w:jc w:val="center"/>
        <w:rPr>
          <w:szCs w:val="20"/>
          <w:lang w:eastAsia="en-US" w:bidi="ar-SA"/>
        </w:rPr>
        <w:sectPr w:rsidR="0018370B">
          <w:footerReference w:type="default" r:id="rId24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18370B" w:rsidRDefault="0018370B">
      <w:pPr>
        <w:widowControl w:val="0"/>
        <w:jc w:val="left"/>
        <w:rPr>
          <w:rFonts w:ascii="Calibri" w:hAnsi="Calibri"/>
          <w:sz w:val="23"/>
          <w:szCs w:val="20"/>
          <w:lang w:eastAsia="en-US"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sz w:val="23"/>
          <w:szCs w:val="20"/>
          <w:lang w:eastAsia="en-US"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sz w:val="23"/>
          <w:szCs w:val="20"/>
          <w:lang w:eastAsia="en-US" w:bidi="ar-SA"/>
        </w:rPr>
      </w:pPr>
    </w:p>
    <w:p w:rsidR="0018370B" w:rsidRDefault="0049019A">
      <w:pPr>
        <w:widowControl w:val="0"/>
        <w:spacing w:before="56"/>
        <w:ind w:left="1404" w:right="1323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INSTRUKCJA</w:t>
      </w:r>
    </w:p>
    <w:p w:rsidR="0018370B" w:rsidRDefault="0049019A">
      <w:pPr>
        <w:widowControl w:val="0"/>
        <w:ind w:left="1404" w:right="1329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WYPEŁNIANIA WNIOSEKU O PŁATNOŚĆ W PROGRAMIE PRIORYTETOWYM</w:t>
      </w:r>
    </w:p>
    <w:p w:rsidR="0018370B" w:rsidRDefault="0049019A">
      <w:pPr>
        <w:widowControl w:val="0"/>
        <w:spacing w:before="1"/>
        <w:ind w:left="1404" w:right="1322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„Ciepłe Mieszkanie” w Gminie Miasto Elbląg </w:t>
      </w:r>
    </w:p>
    <w:p w:rsidR="0018370B" w:rsidRDefault="0018370B">
      <w:pPr>
        <w:widowControl w:val="0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18370B">
      <w:pPr>
        <w:widowControl w:val="0"/>
        <w:spacing w:before="1"/>
        <w:jc w:val="left"/>
        <w:rPr>
          <w:rFonts w:ascii="Calibri" w:hAnsi="Calibri"/>
          <w:b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1404" w:right="1323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Informacje ogólne:</w:t>
      </w:r>
    </w:p>
    <w:p w:rsidR="0018370B" w:rsidRDefault="0018370B">
      <w:pPr>
        <w:widowControl w:val="0"/>
        <w:jc w:val="left"/>
        <w:rPr>
          <w:rFonts w:ascii="Calibri" w:hAnsi="Calibri"/>
          <w:b/>
          <w:sz w:val="20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5"/>
        </w:numPr>
        <w:tabs>
          <w:tab w:val="left" w:pos="480"/>
        </w:tabs>
        <w:spacing w:before="1"/>
        <w:ind w:right="195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Po zawarciu umowy dofinansowania i zrealizowaniu całości zadań określonych w umowie, Beneficjent może wystąpić do Gminy Miasto Elbląg o ich rozliczenie i uruchomienie płatności. </w:t>
      </w:r>
      <w:r>
        <w:rPr>
          <w:rFonts w:ascii="Calibri" w:hAnsi="Calibri"/>
          <w:b/>
          <w:sz w:val="20"/>
          <w:szCs w:val="20"/>
          <w:lang w:eastAsia="en-US" w:bidi="ar-SA"/>
        </w:rPr>
        <w:t xml:space="preserve">Wniosek o płatność musi zostać złożony najpóźniej do 60 dni od upływu terminu </w:t>
      </w:r>
      <w:r>
        <w:rPr>
          <w:rFonts w:ascii="Calibri" w:hAnsi="Calibri"/>
          <w:b/>
          <w:sz w:val="20"/>
          <w:szCs w:val="20"/>
          <w:lang w:eastAsia="en-US" w:bidi="ar-SA"/>
        </w:rPr>
        <w:t xml:space="preserve">do realizacji przedsięwzięcia jednak nie później </w:t>
      </w:r>
      <w:r>
        <w:rPr>
          <w:rFonts w:ascii="Calibri" w:hAnsi="Calibri"/>
          <w:b/>
          <w:sz w:val="20"/>
          <w:szCs w:val="20"/>
          <w:lang w:eastAsia="en-US" w:bidi="ar-SA"/>
        </w:rPr>
        <w:br/>
        <w:t>niż do 01.03.2026 r.</w:t>
      </w:r>
    </w:p>
    <w:p w:rsidR="0018370B" w:rsidRDefault="0049019A">
      <w:pPr>
        <w:widowControl w:val="0"/>
        <w:numPr>
          <w:ilvl w:val="0"/>
          <w:numId w:val="35"/>
        </w:numPr>
        <w:tabs>
          <w:tab w:val="left" w:pos="480"/>
        </w:tabs>
        <w:spacing w:before="1"/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Wypłata środków dokonywana jest na podstawie wniosku o płatność prawidłowo wypełnionego </w:t>
      </w:r>
      <w:r>
        <w:rPr>
          <w:rFonts w:ascii="Calibri" w:hAnsi="Calibri"/>
          <w:sz w:val="20"/>
          <w:szCs w:val="20"/>
          <w:lang w:eastAsia="en-US" w:bidi="ar-SA"/>
        </w:rPr>
        <w:br/>
        <w:t>przez</w:t>
      </w:r>
      <w:r>
        <w:rPr>
          <w:rFonts w:ascii="Calibri" w:hAnsi="Calibri"/>
          <w:szCs w:val="20"/>
          <w:lang w:eastAsia="en-US" w:bidi="ar-SA"/>
        </w:rPr>
        <w:t xml:space="preserve"> </w:t>
      </w:r>
      <w:r>
        <w:rPr>
          <w:rFonts w:ascii="Calibri" w:hAnsi="Calibri"/>
          <w:sz w:val="20"/>
          <w:szCs w:val="20"/>
          <w:lang w:eastAsia="en-US" w:bidi="ar-SA"/>
        </w:rPr>
        <w:t>Beneficjenta.</w:t>
      </w:r>
    </w:p>
    <w:p w:rsidR="0018370B" w:rsidRDefault="0049019A">
      <w:pPr>
        <w:widowControl w:val="0"/>
        <w:numPr>
          <w:ilvl w:val="0"/>
          <w:numId w:val="35"/>
        </w:numPr>
        <w:tabs>
          <w:tab w:val="left" w:pos="480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Wypłata dofinansowania może być zrealizowana po zakończeniu zadania (1 wnios</w:t>
      </w:r>
      <w:r>
        <w:rPr>
          <w:rFonts w:ascii="Calibri" w:hAnsi="Calibri"/>
          <w:sz w:val="20"/>
          <w:szCs w:val="20"/>
          <w:lang w:eastAsia="en-US" w:bidi="ar-SA"/>
        </w:rPr>
        <w:t>ek o płatność).</w:t>
      </w:r>
    </w:p>
    <w:p w:rsidR="0018370B" w:rsidRDefault="0049019A">
      <w:pPr>
        <w:widowControl w:val="0"/>
        <w:numPr>
          <w:ilvl w:val="0"/>
          <w:numId w:val="35"/>
        </w:numPr>
        <w:tabs>
          <w:tab w:val="left" w:pos="480"/>
        </w:tabs>
        <w:spacing w:before="1"/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W uzasadnionych przypadkach, Gmina Miasto Elbląg może w zakresie złożonego wniosku o płatność żądać </w:t>
      </w:r>
      <w:r>
        <w:rPr>
          <w:rFonts w:ascii="Calibri" w:hAnsi="Calibri"/>
          <w:sz w:val="20"/>
          <w:szCs w:val="20"/>
          <w:lang w:eastAsia="en-US" w:bidi="ar-SA"/>
        </w:rPr>
        <w:br/>
        <w:t>od Beneficjenta złożenia wyjaśnień/uzupełnień lub przedstawienia dodatkowych dokumentów w terminie 10 dni roboczych od otrzymania wezwania.</w:t>
      </w:r>
      <w:r>
        <w:rPr>
          <w:rFonts w:ascii="Calibri" w:hAnsi="Calibri"/>
          <w:sz w:val="20"/>
          <w:szCs w:val="20"/>
          <w:lang w:eastAsia="en-US" w:bidi="ar-SA"/>
        </w:rPr>
        <w:t xml:space="preserve"> Dopuszcza się mailowe wezwanie do uzupełnienia, z potwierdzeniem odebrania e-maila.</w:t>
      </w:r>
    </w:p>
    <w:p w:rsidR="0018370B" w:rsidRDefault="0049019A">
      <w:pPr>
        <w:widowControl w:val="0"/>
        <w:numPr>
          <w:ilvl w:val="0"/>
          <w:numId w:val="35"/>
        </w:numPr>
        <w:tabs>
          <w:tab w:val="left" w:pos="480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Gmina Miasto Elbląg może zawiesić wypłatę dofinansowania, jeżeli wniosek o płatność jest niekompletny, nieprawidłowo wypełniony, nie załączono do niego wymaganych załączni</w:t>
      </w:r>
      <w:r>
        <w:rPr>
          <w:rFonts w:ascii="Calibri" w:hAnsi="Calibri"/>
          <w:sz w:val="20"/>
          <w:szCs w:val="20"/>
          <w:lang w:eastAsia="en-US" w:bidi="ar-SA"/>
        </w:rPr>
        <w:t>ków lub do czasu wyjaśnienia wątpliwości dotyczących treści wniosku lub jego załączników.</w:t>
      </w:r>
    </w:p>
    <w:p w:rsidR="0018370B" w:rsidRDefault="0049019A">
      <w:pPr>
        <w:widowControl w:val="0"/>
        <w:numPr>
          <w:ilvl w:val="0"/>
          <w:numId w:val="35"/>
        </w:numPr>
        <w:tabs>
          <w:tab w:val="left" w:pos="480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W przypadku zawieszenia wypłaty dofinansowania, Gmina Miasto Elbląg może zobowiązać Beneficjenta </w:t>
      </w:r>
      <w:r>
        <w:rPr>
          <w:rFonts w:ascii="Calibri" w:hAnsi="Calibri"/>
          <w:sz w:val="20"/>
          <w:szCs w:val="20"/>
          <w:lang w:eastAsia="en-US" w:bidi="ar-SA"/>
        </w:rPr>
        <w:br/>
        <w:t>do podjęcia oznaczonych działań w celu usunięcia przyczyny zawieszen</w:t>
      </w:r>
      <w:r>
        <w:rPr>
          <w:rFonts w:ascii="Calibri" w:hAnsi="Calibri"/>
          <w:sz w:val="20"/>
          <w:szCs w:val="20"/>
          <w:lang w:eastAsia="en-US" w:bidi="ar-SA"/>
        </w:rPr>
        <w:t>ia, po zrealizowaniu których wypłata dofinansowania zostanie wznowiona.</w:t>
      </w:r>
    </w:p>
    <w:p w:rsidR="0018370B" w:rsidRDefault="0049019A">
      <w:pPr>
        <w:widowControl w:val="0"/>
        <w:numPr>
          <w:ilvl w:val="0"/>
          <w:numId w:val="35"/>
        </w:numPr>
        <w:tabs>
          <w:tab w:val="left" w:pos="480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 przypadku realizacji prac siłami własnymi w zakresie: instalacji centralnego ogrzewania oraz ciepłej wody użytkowej, podłączenia lokalu do efektywnego źródła ciepła w budynku, wentyl</w:t>
      </w:r>
      <w:r>
        <w:rPr>
          <w:rFonts w:ascii="Calibri" w:hAnsi="Calibri"/>
          <w:sz w:val="20"/>
          <w:szCs w:val="20"/>
          <w:lang w:eastAsia="en-US" w:bidi="ar-SA"/>
        </w:rPr>
        <w:t>acji mechanicznej z odzyskiem ciepła, ocieplenia przegród budowlanych, stolarki okiennej i drzwiowej, wypłata dofinansowania po złożeniu wniosku o płatność będzie poprzedzona kontrolą podczas wizytacji końcowej. W innych przypadkach Gmina Miasto Elbląg moż</w:t>
      </w:r>
      <w:r>
        <w:rPr>
          <w:rFonts w:ascii="Calibri" w:hAnsi="Calibri"/>
          <w:sz w:val="20"/>
          <w:szCs w:val="20"/>
          <w:lang w:eastAsia="en-US" w:bidi="ar-SA"/>
        </w:rPr>
        <w:t>e przeprowadzić kontrolę podczas wizytacji przed wypłatą dofinansowania. Celem kontroli jest potwierdzenie zgodnej z umową realizacji przedsięwzięcia, a także prawdziwości informacji i oświadczeń zawartych przez Beneficjenta we wniosku o dofinansowanie ora</w:t>
      </w:r>
      <w:r>
        <w:rPr>
          <w:rFonts w:ascii="Calibri" w:hAnsi="Calibri"/>
          <w:sz w:val="20"/>
          <w:szCs w:val="20"/>
          <w:lang w:eastAsia="en-US" w:bidi="ar-SA"/>
        </w:rPr>
        <w:t xml:space="preserve">z wniosku o płatność. Czas przeznaczony </w:t>
      </w:r>
      <w:r>
        <w:rPr>
          <w:rFonts w:ascii="Calibri" w:hAnsi="Calibri"/>
          <w:sz w:val="20"/>
          <w:szCs w:val="20"/>
          <w:lang w:eastAsia="en-US" w:bidi="ar-SA"/>
        </w:rPr>
        <w:br/>
        <w:t>na przeprowadzenie kontroli podczas wizytacji nie wydłuża terminu wypłaty kwoty dofinansowania.</w:t>
      </w:r>
    </w:p>
    <w:p w:rsidR="0018370B" w:rsidRDefault="0049019A">
      <w:pPr>
        <w:widowControl w:val="0"/>
        <w:numPr>
          <w:ilvl w:val="0"/>
          <w:numId w:val="35"/>
        </w:numPr>
        <w:tabs>
          <w:tab w:val="left" w:pos="480"/>
        </w:tabs>
        <w:spacing w:before="1"/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Wypłata kwoty dofinansowania nastąpi przelewem bezpośrednio na rachunek bankowy Beneficjenta wskazany we wniosku o płat</w:t>
      </w:r>
      <w:r>
        <w:rPr>
          <w:rFonts w:ascii="Calibri" w:hAnsi="Calibri"/>
          <w:sz w:val="20"/>
          <w:szCs w:val="20"/>
          <w:lang w:eastAsia="en-US" w:bidi="ar-SA"/>
        </w:rPr>
        <w:t>ność, pod warunkiem, że faktury lub inne równoważne dokumenty księgowe zostały opłacone w całości.</w:t>
      </w:r>
    </w:p>
    <w:p w:rsidR="0018370B" w:rsidRDefault="0049019A">
      <w:pPr>
        <w:widowControl w:val="0"/>
        <w:numPr>
          <w:ilvl w:val="0"/>
          <w:numId w:val="35"/>
        </w:numPr>
        <w:tabs>
          <w:tab w:val="left" w:pos="480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Faktury lub inne równoważne dokumenty księgowe (dalej: dokumenty zakupu), w treści lub w ramach dołączonych specyfikacji powinny zawierać dane identyfikujące</w:t>
      </w:r>
      <w:r>
        <w:rPr>
          <w:rFonts w:ascii="Calibri" w:hAnsi="Calibri"/>
          <w:sz w:val="20"/>
          <w:szCs w:val="20"/>
          <w:lang w:eastAsia="en-US" w:bidi="ar-SA"/>
        </w:rPr>
        <w:t xml:space="preserve"> zakupione i zamontowane urządzenia, materiały (producent, nazwa, model), a przez to umożliwiać jednoznaczne odniesienie się do ich certyfikatów/świadectw, kart produktu oraz etykiet energetycznych.</w:t>
      </w:r>
    </w:p>
    <w:p w:rsidR="0018370B" w:rsidRDefault="0018370B">
      <w:pPr>
        <w:widowControl w:val="0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18370B">
      <w:pPr>
        <w:widowControl w:val="0"/>
        <w:spacing w:before="12"/>
        <w:jc w:val="left"/>
        <w:rPr>
          <w:rFonts w:ascii="Calibri" w:hAnsi="Calibri"/>
          <w:sz w:val="19"/>
          <w:szCs w:val="20"/>
          <w:lang w:eastAsia="en-US" w:bidi="ar-SA"/>
        </w:rPr>
      </w:pPr>
    </w:p>
    <w:p w:rsidR="0018370B" w:rsidRDefault="0049019A">
      <w:pPr>
        <w:widowControl w:val="0"/>
        <w:ind w:left="1402" w:right="1329"/>
        <w:jc w:val="center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Jak wypełnić Wniosek o płatność:</w:t>
      </w:r>
    </w:p>
    <w:p w:rsidR="0018370B" w:rsidRDefault="0018370B">
      <w:pPr>
        <w:widowControl w:val="0"/>
        <w:spacing w:before="1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Pola </w:t>
      </w:r>
      <w:r>
        <w:rPr>
          <w:rFonts w:ascii="Calibri" w:hAnsi="Calibri"/>
          <w:sz w:val="20"/>
          <w:szCs w:val="20"/>
          <w:lang w:eastAsia="en-US" w:bidi="ar-SA"/>
        </w:rPr>
        <w:t xml:space="preserve">nr wniosku oraz </w:t>
      </w:r>
      <w:r>
        <w:rPr>
          <w:rFonts w:ascii="Calibri" w:hAnsi="Calibri"/>
          <w:sz w:val="20"/>
          <w:szCs w:val="20"/>
          <w:lang w:eastAsia="en-US" w:bidi="ar-SA"/>
        </w:rPr>
        <w:t>data złożenia wniosku wypełniane są przez Gminę Miasto Elbląg</w:t>
      </w:r>
    </w:p>
    <w:p w:rsidR="0018370B" w:rsidRDefault="0018370B">
      <w:pPr>
        <w:widowControl w:val="0"/>
        <w:spacing w:before="11"/>
        <w:ind w:right="195"/>
        <w:jc w:val="left"/>
        <w:rPr>
          <w:rFonts w:ascii="Calibri" w:hAnsi="Calibri"/>
          <w:sz w:val="19"/>
          <w:szCs w:val="20"/>
          <w:lang w:eastAsia="en-US" w:bidi="ar-SA"/>
        </w:rPr>
      </w:pPr>
    </w:p>
    <w:p w:rsidR="0018370B" w:rsidRDefault="0049019A">
      <w:pPr>
        <w:widowControl w:val="0"/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Pola Złożenie wniosku, Korekta wniosku </w:t>
      </w:r>
      <w:r>
        <w:rPr>
          <w:rFonts w:ascii="Calibri" w:hAnsi="Calibri"/>
          <w:sz w:val="20"/>
          <w:szCs w:val="20"/>
          <w:lang w:eastAsia="en-US" w:bidi="ar-SA"/>
        </w:rPr>
        <w:t>- Należy zaznaczyć jedną z opcji:</w:t>
      </w:r>
    </w:p>
    <w:p w:rsidR="0018370B" w:rsidRDefault="0049019A">
      <w:pPr>
        <w:widowControl w:val="0"/>
        <w:spacing w:before="1"/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Złożenie wniosku – </w:t>
      </w:r>
      <w:r>
        <w:rPr>
          <w:rFonts w:ascii="Calibri" w:hAnsi="Calibri"/>
          <w:sz w:val="20"/>
          <w:szCs w:val="20"/>
          <w:lang w:eastAsia="en-US" w:bidi="ar-SA"/>
        </w:rPr>
        <w:t>formularz wypełniany w celu złożenia wniosku o płatność;</w:t>
      </w:r>
    </w:p>
    <w:p w:rsidR="0018370B" w:rsidRDefault="0049019A">
      <w:pPr>
        <w:widowControl w:val="0"/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Korekta wniosku – </w:t>
      </w:r>
      <w:r>
        <w:rPr>
          <w:rFonts w:ascii="Calibri" w:hAnsi="Calibri"/>
          <w:sz w:val="20"/>
          <w:szCs w:val="20"/>
          <w:lang w:eastAsia="en-US" w:bidi="ar-SA"/>
        </w:rPr>
        <w:t>formularz wypełniany w cel</w:t>
      </w:r>
      <w:r>
        <w:rPr>
          <w:rFonts w:ascii="Calibri" w:hAnsi="Calibri"/>
          <w:sz w:val="20"/>
          <w:szCs w:val="20"/>
          <w:lang w:eastAsia="en-US" w:bidi="ar-SA"/>
        </w:rPr>
        <w:t xml:space="preserve">u poprawy i uzupełnienia wniosku o płatność na wezwanie Gminy Miasto Elbląg </w:t>
      </w:r>
    </w:p>
    <w:p w:rsidR="0018370B" w:rsidRDefault="0018370B">
      <w:pPr>
        <w:widowControl w:val="0"/>
        <w:spacing w:before="1"/>
        <w:ind w:left="196" w:right="195"/>
        <w:rPr>
          <w:rFonts w:ascii="Calibri" w:hAnsi="Calibri"/>
          <w:sz w:val="19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6"/>
        </w:numPr>
        <w:tabs>
          <w:tab w:val="left" w:pos="415"/>
        </w:tabs>
        <w:spacing w:before="59"/>
        <w:jc w:val="left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INFORMACJE OGÓLNE</w:t>
      </w:r>
    </w:p>
    <w:p w:rsidR="0018370B" w:rsidRDefault="0018370B">
      <w:pPr>
        <w:widowControl w:val="0"/>
        <w:spacing w:before="11"/>
        <w:jc w:val="left"/>
        <w:rPr>
          <w:rFonts w:ascii="Calibri" w:hAnsi="Calibri"/>
          <w:b/>
          <w:sz w:val="19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9405"/>
        </w:tabs>
        <w:ind w:left="196" w:right="195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lastRenderedPageBreak/>
        <w:t xml:space="preserve">W sekcji </w:t>
      </w:r>
      <w:r>
        <w:rPr>
          <w:rFonts w:ascii="Calibri" w:hAnsi="Calibri"/>
          <w:b/>
          <w:sz w:val="20"/>
          <w:szCs w:val="20"/>
          <w:lang w:eastAsia="en-US" w:bidi="ar-SA"/>
        </w:rPr>
        <w:t xml:space="preserve">INFORMACJE O UMOWIE </w:t>
      </w:r>
      <w:r>
        <w:rPr>
          <w:rFonts w:ascii="Calibri" w:hAnsi="Calibri"/>
          <w:sz w:val="20"/>
          <w:szCs w:val="20"/>
          <w:lang w:eastAsia="en-US" w:bidi="ar-SA"/>
        </w:rPr>
        <w:t xml:space="preserve">w polu </w:t>
      </w:r>
      <w:r>
        <w:rPr>
          <w:rFonts w:ascii="Calibri" w:hAnsi="Calibri"/>
          <w:b/>
          <w:sz w:val="20"/>
          <w:szCs w:val="20"/>
          <w:lang w:eastAsia="en-US" w:bidi="ar-SA"/>
        </w:rPr>
        <w:t>Numer umowy o dofinansowanie, której dotyczy wniosek</w:t>
      </w:r>
    </w:p>
    <w:p w:rsidR="0018370B" w:rsidRDefault="0049019A">
      <w:pPr>
        <w:widowControl w:val="0"/>
        <w:tabs>
          <w:tab w:val="left" w:pos="9405"/>
        </w:tabs>
        <w:spacing w:before="1"/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należy podać numer umowy o dofinansowanie, której dotyczy wniosek. </w:t>
      </w:r>
      <w:r>
        <w:rPr>
          <w:rFonts w:ascii="Calibri" w:hAnsi="Calibri"/>
          <w:sz w:val="20"/>
          <w:szCs w:val="20"/>
          <w:lang w:eastAsia="en-US" w:bidi="ar-SA"/>
        </w:rPr>
        <w:t>Należy zaznaczyć również:</w:t>
      </w:r>
    </w:p>
    <w:p w:rsidR="0018370B" w:rsidRDefault="0049019A">
      <w:pPr>
        <w:widowControl w:val="0"/>
        <w:numPr>
          <w:ilvl w:val="0"/>
          <w:numId w:val="37"/>
        </w:numPr>
        <w:tabs>
          <w:tab w:val="left" w:pos="411"/>
          <w:tab w:val="left" w:pos="9405"/>
        </w:tabs>
        <w:ind w:right="195" w:firstLine="0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pole poziom dofinansowania </w:t>
      </w:r>
      <w:r>
        <w:rPr>
          <w:rFonts w:ascii="Calibri" w:hAnsi="Calibri"/>
          <w:sz w:val="20"/>
          <w:szCs w:val="20"/>
          <w:lang w:eastAsia="en-US" w:bidi="ar-SA"/>
        </w:rPr>
        <w:t xml:space="preserve">należy zaznaczyć pole wskazujące, której części Programu dotyczy wniosek. </w:t>
      </w:r>
      <w:r>
        <w:rPr>
          <w:rFonts w:ascii="Calibri" w:hAnsi="Calibri"/>
          <w:sz w:val="20"/>
          <w:szCs w:val="20"/>
          <w:lang w:eastAsia="en-US" w:bidi="ar-SA"/>
        </w:rPr>
        <w:br/>
        <w:t xml:space="preserve">W ramach Części 1 wniosek składają osoby fizyczne uprawnione do podstawowego poziomu dofinansowania, </w:t>
      </w:r>
      <w:r>
        <w:rPr>
          <w:rFonts w:ascii="Calibri" w:hAnsi="Calibri"/>
          <w:sz w:val="20"/>
          <w:szCs w:val="20"/>
          <w:lang w:eastAsia="en-US" w:bidi="ar-SA"/>
        </w:rPr>
        <w:br/>
        <w:t>w ramach Części 2 podwyższ</w:t>
      </w:r>
      <w:r>
        <w:rPr>
          <w:rFonts w:ascii="Calibri" w:hAnsi="Calibri"/>
          <w:sz w:val="20"/>
          <w:szCs w:val="20"/>
          <w:lang w:eastAsia="en-US" w:bidi="ar-SA"/>
        </w:rPr>
        <w:t>onego, w ramach Części 3 najwyższego.</w:t>
      </w:r>
    </w:p>
    <w:p w:rsidR="0018370B" w:rsidRDefault="0018370B">
      <w:pPr>
        <w:widowControl w:val="0"/>
        <w:tabs>
          <w:tab w:val="left" w:pos="9405"/>
        </w:tabs>
        <w:spacing w:before="11"/>
        <w:ind w:right="195"/>
        <w:jc w:val="left"/>
        <w:rPr>
          <w:rFonts w:ascii="Calibri" w:hAnsi="Calibri"/>
          <w:sz w:val="19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7"/>
        </w:numPr>
        <w:tabs>
          <w:tab w:val="left" w:pos="298"/>
          <w:tab w:val="left" w:pos="9405"/>
        </w:tabs>
        <w:ind w:right="195" w:firstLine="0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pole % powierzchni: </w:t>
      </w:r>
      <w:r>
        <w:rPr>
          <w:rFonts w:ascii="Calibri" w:hAnsi="Calibri"/>
          <w:sz w:val="20"/>
          <w:szCs w:val="20"/>
          <w:lang w:eastAsia="en-US" w:bidi="ar-SA"/>
        </w:rPr>
        <w:t xml:space="preserve">należy podać % powierzchni całkowitej budynku/lokalu mieszkalnego wykorzystywanej </w:t>
      </w:r>
      <w:r>
        <w:rPr>
          <w:rFonts w:ascii="Calibri" w:hAnsi="Calibri"/>
          <w:sz w:val="20"/>
          <w:szCs w:val="20"/>
          <w:lang w:eastAsia="en-US" w:bidi="ar-SA"/>
        </w:rPr>
        <w:br/>
        <w:t>na prowadzenie działalności gospodarczej, zgodnie z umową o dofinansowanie. Jeśli nie nastąpiła zmiana, należy prz</w:t>
      </w:r>
      <w:r>
        <w:rPr>
          <w:rFonts w:ascii="Calibri" w:hAnsi="Calibri"/>
          <w:sz w:val="20"/>
          <w:szCs w:val="20"/>
          <w:lang w:eastAsia="en-US" w:bidi="ar-SA"/>
        </w:rPr>
        <w:t>yjąć dane z wniosku o dofinansowanie.</w:t>
      </w:r>
    </w:p>
    <w:p w:rsidR="0018370B" w:rsidRDefault="0018370B">
      <w:pPr>
        <w:widowControl w:val="0"/>
        <w:tabs>
          <w:tab w:val="left" w:pos="9405"/>
        </w:tabs>
        <w:spacing w:before="1"/>
        <w:ind w:right="195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9405"/>
        </w:tabs>
        <w:ind w:left="196" w:right="195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Część A.1. DANE WNIOSKODAWCY</w:t>
      </w:r>
    </w:p>
    <w:p w:rsidR="0018370B" w:rsidRDefault="0018370B">
      <w:pPr>
        <w:widowControl w:val="0"/>
        <w:tabs>
          <w:tab w:val="left" w:pos="9405"/>
        </w:tabs>
        <w:spacing w:before="1"/>
        <w:ind w:right="195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9405"/>
        </w:tabs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W sekcji </w:t>
      </w:r>
      <w:r>
        <w:rPr>
          <w:rFonts w:ascii="Calibri" w:hAnsi="Calibri"/>
          <w:b/>
          <w:sz w:val="20"/>
          <w:szCs w:val="20"/>
          <w:lang w:eastAsia="en-US" w:bidi="ar-SA"/>
        </w:rPr>
        <w:t xml:space="preserve">DANE BENEFICJENTA </w:t>
      </w:r>
      <w:r>
        <w:rPr>
          <w:rFonts w:ascii="Calibri" w:hAnsi="Calibri"/>
          <w:sz w:val="20"/>
          <w:szCs w:val="20"/>
          <w:lang w:eastAsia="en-US" w:bidi="ar-SA"/>
        </w:rPr>
        <w:t>należy wpisać informacje identyfikujące osobę Beneficjenta: nazwisko, imię i numer PESEL.</w:t>
      </w:r>
    </w:p>
    <w:p w:rsidR="0018370B" w:rsidRDefault="0018370B">
      <w:pPr>
        <w:widowControl w:val="0"/>
        <w:tabs>
          <w:tab w:val="left" w:pos="9405"/>
        </w:tabs>
        <w:ind w:right="195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9405"/>
        </w:tabs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 polu poniżej Beneficjent oświadcza, że nie zbył lokalu mieszkalnego</w:t>
      </w:r>
      <w:r>
        <w:rPr>
          <w:rFonts w:ascii="Calibri" w:hAnsi="Calibri"/>
          <w:sz w:val="20"/>
          <w:szCs w:val="20"/>
          <w:lang w:eastAsia="en-US" w:bidi="ar-SA"/>
        </w:rPr>
        <w:t xml:space="preserve"> objętego dofinansowaniem.</w:t>
      </w:r>
    </w:p>
    <w:p w:rsidR="0018370B" w:rsidRDefault="0018370B">
      <w:pPr>
        <w:widowControl w:val="0"/>
        <w:tabs>
          <w:tab w:val="left" w:pos="9555"/>
        </w:tabs>
        <w:ind w:right="195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18370B">
      <w:pPr>
        <w:widowControl w:val="0"/>
        <w:spacing w:before="11"/>
        <w:jc w:val="left"/>
        <w:rPr>
          <w:rFonts w:ascii="Calibri" w:hAnsi="Calibri"/>
          <w:sz w:val="19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6"/>
        </w:numPr>
        <w:tabs>
          <w:tab w:val="left" w:pos="408"/>
        </w:tabs>
        <w:spacing w:before="1"/>
        <w:ind w:left="407" w:hanging="212"/>
        <w:jc w:val="left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INFORMACJE O REALIZACJI PRZEDSIĘWZIĘCIA</w:t>
      </w:r>
    </w:p>
    <w:p w:rsidR="0018370B" w:rsidRDefault="0049019A">
      <w:pPr>
        <w:widowControl w:val="0"/>
        <w:numPr>
          <w:ilvl w:val="1"/>
          <w:numId w:val="36"/>
        </w:numPr>
        <w:tabs>
          <w:tab w:val="left" w:pos="561"/>
        </w:tabs>
        <w:ind w:hanging="365"/>
        <w:jc w:val="left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INFORMACJE O ROZLICZENIU PRZEDSIEWZIĘCIA</w:t>
      </w:r>
    </w:p>
    <w:p w:rsidR="0018370B" w:rsidRDefault="0018370B">
      <w:pPr>
        <w:widowControl w:val="0"/>
        <w:spacing w:before="11"/>
        <w:ind w:right="195"/>
        <w:jc w:val="left"/>
        <w:rPr>
          <w:rFonts w:ascii="Calibri" w:hAnsi="Calibri"/>
          <w:b/>
          <w:sz w:val="19"/>
          <w:szCs w:val="20"/>
          <w:lang w:eastAsia="en-US" w:bidi="ar-SA"/>
        </w:rPr>
      </w:pPr>
    </w:p>
    <w:p w:rsidR="0018370B" w:rsidRDefault="0049019A">
      <w:pPr>
        <w:widowControl w:val="0"/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Pole Data zakończenia przedsięwzięcia </w:t>
      </w:r>
      <w:r>
        <w:rPr>
          <w:rFonts w:ascii="Calibri" w:hAnsi="Calibri"/>
          <w:sz w:val="20"/>
          <w:szCs w:val="20"/>
          <w:lang w:eastAsia="en-US" w:bidi="ar-SA"/>
        </w:rPr>
        <w:t>Należy podać datę zakończenia przedsięwzięcia. Data ta nie może być późniejsza niż 31.12.2025 rok</w:t>
      </w:r>
    </w:p>
    <w:p w:rsidR="0018370B" w:rsidRDefault="0018370B">
      <w:pPr>
        <w:widowControl w:val="0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36"/>
        </w:numPr>
        <w:tabs>
          <w:tab w:val="left" w:pos="561"/>
        </w:tabs>
        <w:ind w:hanging="365"/>
        <w:jc w:val="left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DOKUMENT</w:t>
      </w:r>
      <w:r>
        <w:rPr>
          <w:rFonts w:ascii="Calibri" w:hAnsi="Calibri"/>
          <w:b/>
          <w:sz w:val="20"/>
          <w:szCs w:val="20"/>
          <w:lang w:eastAsia="en-US" w:bidi="ar-SA"/>
        </w:rPr>
        <w:t>Y ZAKUPU POTWIERDZAJĄCE REALIZACJĘ ZAKRESU RZECZOWEGO</w:t>
      </w:r>
    </w:p>
    <w:p w:rsidR="0018370B" w:rsidRDefault="0018370B">
      <w:pPr>
        <w:widowControl w:val="0"/>
        <w:spacing w:before="2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 ramach rozliczenia beneficjent zobowiązany jest przygotować i załączyć do wniosku zestawienie dokumentów zakupu. Zakres informacji, jaki powinien znaleźć się w tym zestawieniu określa wzór będący zał</w:t>
      </w:r>
      <w:r>
        <w:rPr>
          <w:rFonts w:ascii="Calibri" w:hAnsi="Calibri"/>
          <w:sz w:val="20"/>
          <w:szCs w:val="20"/>
          <w:lang w:eastAsia="en-US" w:bidi="ar-SA"/>
        </w:rPr>
        <w:t xml:space="preserve">ącznikiem nr 1 </w:t>
      </w:r>
      <w:r>
        <w:rPr>
          <w:rFonts w:ascii="Calibri" w:hAnsi="Calibri"/>
          <w:sz w:val="20"/>
          <w:szCs w:val="20"/>
          <w:lang w:eastAsia="en-US" w:bidi="ar-SA"/>
        </w:rPr>
        <w:br/>
        <w:t>do niniejszej instrukcji.</w:t>
      </w:r>
    </w:p>
    <w:p w:rsidR="0018370B" w:rsidRDefault="0018370B">
      <w:pPr>
        <w:widowControl w:val="0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 szczególności:</w:t>
      </w:r>
    </w:p>
    <w:p w:rsidR="0018370B" w:rsidRDefault="0049019A">
      <w:pPr>
        <w:widowControl w:val="0"/>
        <w:numPr>
          <w:ilvl w:val="2"/>
          <w:numId w:val="36"/>
        </w:numPr>
        <w:tabs>
          <w:tab w:val="left" w:pos="917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Rodzaje kosztów, do których przyporządkowane będą poszczególne dokumenty zakupu, odpowiadać muszą rodzajom kosztów z zakresu rzeczowo finansowego Wniosku o dofinansowanie.</w:t>
      </w:r>
    </w:p>
    <w:p w:rsidR="0018370B" w:rsidRDefault="0049019A">
      <w:pPr>
        <w:widowControl w:val="0"/>
        <w:numPr>
          <w:ilvl w:val="2"/>
          <w:numId w:val="36"/>
        </w:numPr>
        <w:tabs>
          <w:tab w:val="left" w:pos="91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Do każdego rodzaju </w:t>
      </w:r>
      <w:r>
        <w:rPr>
          <w:rFonts w:ascii="Calibri" w:hAnsi="Calibri"/>
          <w:sz w:val="20"/>
          <w:szCs w:val="20"/>
          <w:lang w:eastAsia="en-US" w:bidi="ar-SA"/>
        </w:rPr>
        <w:t>kosztu powinna zostać przypisana grupa dokumentów zakupu faktur lub imiennych rachunków, przy czym ten sam dokument może występować w różnych grupach.</w:t>
      </w:r>
    </w:p>
    <w:p w:rsidR="0018370B" w:rsidRDefault="0049019A">
      <w:pPr>
        <w:widowControl w:val="0"/>
        <w:numPr>
          <w:ilvl w:val="2"/>
          <w:numId w:val="36"/>
        </w:numPr>
        <w:tabs>
          <w:tab w:val="left" w:pos="917"/>
        </w:tabs>
        <w:spacing w:before="1"/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Dokument zakupu, który obejmuje koszty z więcej niż jednego rodzaju należy podać w ramach każdej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  <w:lang w:eastAsia="en-US" w:bidi="ar-SA"/>
        </w:rPr>
        <w:t>z grup,</w:t>
      </w:r>
      <w:r>
        <w:rPr>
          <w:rFonts w:ascii="Calibri" w:hAnsi="Calibri"/>
          <w:sz w:val="20"/>
          <w:szCs w:val="20"/>
          <w:lang w:eastAsia="en-US" w:bidi="ar-SA"/>
        </w:rPr>
        <w:t xml:space="preserve"> z kwotą częściową odpowiadającą danej kategorii.</w:t>
      </w:r>
    </w:p>
    <w:p w:rsidR="0018370B" w:rsidRDefault="0049019A">
      <w:pPr>
        <w:widowControl w:val="0"/>
        <w:numPr>
          <w:ilvl w:val="2"/>
          <w:numId w:val="36"/>
        </w:numPr>
        <w:tabs>
          <w:tab w:val="left" w:pos="91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Dla każdego dokumentu zakupu należy określić:</w:t>
      </w:r>
    </w:p>
    <w:p w:rsidR="0018370B" w:rsidRDefault="0049019A">
      <w:pPr>
        <w:widowControl w:val="0"/>
        <w:numPr>
          <w:ilvl w:val="3"/>
          <w:numId w:val="36"/>
        </w:numPr>
        <w:tabs>
          <w:tab w:val="left" w:pos="1637"/>
        </w:tabs>
        <w:spacing w:before="1"/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Nazwę lub NIP wystawcy, pozwalające na identyfikację wystawcy</w:t>
      </w:r>
    </w:p>
    <w:p w:rsidR="0018370B" w:rsidRDefault="0049019A">
      <w:pPr>
        <w:widowControl w:val="0"/>
        <w:numPr>
          <w:ilvl w:val="3"/>
          <w:numId w:val="36"/>
        </w:numPr>
        <w:tabs>
          <w:tab w:val="left" w:pos="1637"/>
        </w:tabs>
        <w:ind w:right="195" w:hanging="361"/>
        <w:jc w:val="left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Numer faktury lub innego równoważnego dokumentu księgowego</w:t>
      </w:r>
    </w:p>
    <w:p w:rsidR="0018370B" w:rsidRDefault="0049019A">
      <w:pPr>
        <w:widowControl w:val="0"/>
        <w:numPr>
          <w:ilvl w:val="3"/>
          <w:numId w:val="36"/>
        </w:numPr>
        <w:tabs>
          <w:tab w:val="left" w:pos="1637"/>
        </w:tabs>
        <w:spacing w:before="1"/>
        <w:ind w:right="195" w:hanging="361"/>
        <w:jc w:val="left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Datę wystawienia.</w:t>
      </w:r>
    </w:p>
    <w:p w:rsidR="0018370B" w:rsidRDefault="0049019A">
      <w:pPr>
        <w:widowControl w:val="0"/>
        <w:numPr>
          <w:ilvl w:val="3"/>
          <w:numId w:val="36"/>
        </w:numPr>
        <w:tabs>
          <w:tab w:val="left" w:pos="1637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Kwotę kosztu </w:t>
      </w:r>
      <w:r>
        <w:rPr>
          <w:rFonts w:ascii="Calibri" w:hAnsi="Calibri"/>
          <w:sz w:val="20"/>
          <w:szCs w:val="20"/>
          <w:lang w:eastAsia="en-US" w:bidi="ar-SA"/>
        </w:rPr>
        <w:t>kwalifikowanego z dokumentu zakupu [zł] w części przypisanej do danego rodzaju kosztu.</w:t>
      </w:r>
    </w:p>
    <w:p w:rsidR="0018370B" w:rsidRDefault="0049019A">
      <w:pPr>
        <w:widowControl w:val="0"/>
        <w:numPr>
          <w:ilvl w:val="3"/>
          <w:numId w:val="36"/>
        </w:numPr>
        <w:tabs>
          <w:tab w:val="left" w:pos="163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Czy został opłacony w całości.</w:t>
      </w:r>
    </w:p>
    <w:p w:rsidR="0018370B" w:rsidRDefault="0049019A">
      <w:pPr>
        <w:widowControl w:val="0"/>
        <w:numPr>
          <w:ilvl w:val="3"/>
          <w:numId w:val="36"/>
        </w:numPr>
        <w:tabs>
          <w:tab w:val="left" w:pos="163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Uwagi w przypadku faktur obejmujących kilka kategorii kosztów kwalifikowalnych należy wpisać nr pozycji z faktury dotyczącej tej </w:t>
      </w:r>
      <w:r>
        <w:rPr>
          <w:rFonts w:ascii="Calibri" w:hAnsi="Calibri"/>
          <w:sz w:val="20"/>
          <w:szCs w:val="20"/>
          <w:lang w:eastAsia="en-US" w:bidi="ar-SA"/>
        </w:rPr>
        <w:t>kategorii.</w:t>
      </w:r>
    </w:p>
    <w:p w:rsidR="0018370B" w:rsidRDefault="0018370B">
      <w:pPr>
        <w:widowControl w:val="0"/>
        <w:spacing w:before="1"/>
        <w:ind w:right="195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19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Należy pamiętać, że:</w:t>
      </w:r>
    </w:p>
    <w:p w:rsidR="0018370B" w:rsidRDefault="0049019A">
      <w:pPr>
        <w:widowControl w:val="0"/>
        <w:numPr>
          <w:ilvl w:val="2"/>
          <w:numId w:val="36"/>
        </w:numPr>
        <w:tabs>
          <w:tab w:val="left" w:pos="917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do dofinansowania kwalifikują się koszty zgodne z załącznikiem nr 1 do Programu Priorytetowego, poniesione nie wcześniej niż data podpisania Umowy o dofinansowanie Beneficjenta z Gminą Miasto Elbląg </w:t>
      </w:r>
    </w:p>
    <w:p w:rsidR="0018370B" w:rsidRDefault="0049019A">
      <w:pPr>
        <w:widowControl w:val="0"/>
        <w:numPr>
          <w:ilvl w:val="2"/>
          <w:numId w:val="36"/>
        </w:numPr>
        <w:tabs>
          <w:tab w:val="left" w:pos="917"/>
        </w:tabs>
        <w:spacing w:before="50"/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dokumenty zakupu muszą </w:t>
      </w:r>
      <w:r>
        <w:rPr>
          <w:rFonts w:ascii="Calibri" w:hAnsi="Calibri"/>
          <w:sz w:val="20"/>
          <w:szCs w:val="20"/>
          <w:lang w:eastAsia="en-US" w:bidi="ar-SA"/>
        </w:rPr>
        <w:t xml:space="preserve">być wystawione na Beneficjenta (dokumenty mogą być wystawione </w:t>
      </w:r>
      <w:r>
        <w:rPr>
          <w:rFonts w:ascii="Calibri" w:hAnsi="Calibri"/>
          <w:sz w:val="20"/>
          <w:szCs w:val="20"/>
          <w:lang w:eastAsia="en-US" w:bidi="ar-SA"/>
        </w:rPr>
        <w:br/>
        <w:t>na Beneficjenta i jego małżonka wspólnie).</w:t>
      </w:r>
    </w:p>
    <w:p w:rsidR="0018370B" w:rsidRDefault="0018370B">
      <w:pPr>
        <w:widowControl w:val="0"/>
        <w:spacing w:before="11"/>
        <w:jc w:val="left"/>
        <w:rPr>
          <w:rFonts w:ascii="Calibri" w:hAnsi="Calibri"/>
          <w:sz w:val="19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36"/>
        </w:numPr>
        <w:tabs>
          <w:tab w:val="left" w:pos="921"/>
        </w:tabs>
        <w:spacing w:before="1"/>
        <w:ind w:left="920" w:hanging="365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KOSZTY KWALIFIKOWANE, DOFINANSOWANIE</w:t>
      </w:r>
    </w:p>
    <w:p w:rsidR="0018370B" w:rsidRDefault="0018370B">
      <w:pPr>
        <w:widowControl w:val="0"/>
        <w:spacing w:before="1"/>
        <w:jc w:val="left"/>
        <w:rPr>
          <w:rFonts w:ascii="Calibri" w:hAnsi="Calibri"/>
          <w:b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55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lastRenderedPageBreak/>
        <w:t xml:space="preserve">Tabele B.3.1 B.3.3 </w:t>
      </w:r>
      <w:r>
        <w:rPr>
          <w:rFonts w:ascii="Calibri" w:hAnsi="Calibri"/>
          <w:sz w:val="20"/>
          <w:szCs w:val="20"/>
          <w:lang w:eastAsia="en-US" w:bidi="ar-SA"/>
        </w:rPr>
        <w:t xml:space="preserve">należy uzupełnić, w pozycjach z zakresu rzeczowo finansowego, określonego we Wniosku </w:t>
      </w:r>
      <w:r>
        <w:rPr>
          <w:rFonts w:ascii="Calibri" w:hAnsi="Calibri"/>
          <w:sz w:val="20"/>
          <w:szCs w:val="20"/>
          <w:lang w:eastAsia="en-US" w:bidi="ar-SA"/>
        </w:rPr>
        <w:br/>
        <w:t>o dofi</w:t>
      </w:r>
      <w:r>
        <w:rPr>
          <w:rFonts w:ascii="Calibri" w:hAnsi="Calibri"/>
          <w:sz w:val="20"/>
          <w:szCs w:val="20"/>
          <w:lang w:eastAsia="en-US" w:bidi="ar-SA"/>
        </w:rPr>
        <w:t>nansowanie.</w:t>
      </w:r>
    </w:p>
    <w:p w:rsidR="0018370B" w:rsidRDefault="0018370B">
      <w:pPr>
        <w:widowControl w:val="0"/>
        <w:spacing w:before="11"/>
        <w:ind w:right="195"/>
        <w:rPr>
          <w:rFonts w:ascii="Calibri" w:hAnsi="Calibri"/>
          <w:sz w:val="19"/>
          <w:szCs w:val="20"/>
          <w:lang w:eastAsia="en-US" w:bidi="ar-SA"/>
        </w:rPr>
      </w:pPr>
    </w:p>
    <w:p w:rsidR="0018370B" w:rsidRDefault="0049019A">
      <w:pPr>
        <w:widowControl w:val="0"/>
        <w:ind w:left="55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Dla każdej kategorii kosztów należy wpisać łączną kwotę kosztów kwalifikowanych, wynikającą z dokumentów zakupu zgodnie z tym, jak zostały one przyporządkowane w ramach zestawienia dokumentów (załącznik nr 1 </w:t>
      </w:r>
      <w:r>
        <w:rPr>
          <w:rFonts w:ascii="Calibri" w:hAnsi="Calibri"/>
          <w:sz w:val="20"/>
          <w:szCs w:val="20"/>
          <w:lang w:eastAsia="en-US" w:bidi="ar-SA"/>
        </w:rPr>
        <w:br/>
        <w:t>do wniosku o płatność).</w:t>
      </w:r>
    </w:p>
    <w:p w:rsidR="0018370B" w:rsidRDefault="0018370B">
      <w:pPr>
        <w:widowControl w:val="0"/>
        <w:ind w:right="195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55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Część B.3.1. W zakresie: Źródła ciepła, instalacje, wentylacja, pola B.3.1.1.-B.3.1.8. </w:t>
      </w:r>
      <w:r>
        <w:rPr>
          <w:rFonts w:ascii="Calibri" w:hAnsi="Calibri"/>
          <w:sz w:val="20"/>
          <w:szCs w:val="20"/>
          <w:lang w:eastAsia="en-US" w:bidi="ar-SA"/>
        </w:rPr>
        <w:t>należy wpisać kwotę kosztów kwalifikowanych dla danego przedsięwzięcia wg dokumentów zakupu.</w:t>
      </w:r>
    </w:p>
    <w:p w:rsidR="0018370B" w:rsidRDefault="0049019A">
      <w:pPr>
        <w:widowControl w:val="0"/>
        <w:ind w:left="55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W polu SUMA </w:t>
      </w:r>
      <w:r>
        <w:rPr>
          <w:rFonts w:ascii="Calibri" w:hAnsi="Calibri"/>
          <w:sz w:val="20"/>
          <w:szCs w:val="20"/>
          <w:lang w:eastAsia="en-US" w:bidi="ar-SA"/>
        </w:rPr>
        <w:t>– należy wpisać sumę wszystkich kosztów kwalifikowanych w zakres</w:t>
      </w:r>
      <w:r>
        <w:rPr>
          <w:rFonts w:ascii="Calibri" w:hAnsi="Calibri"/>
          <w:sz w:val="20"/>
          <w:szCs w:val="20"/>
          <w:lang w:eastAsia="en-US" w:bidi="ar-SA"/>
        </w:rPr>
        <w:t>ie części B.3.1.</w:t>
      </w:r>
    </w:p>
    <w:p w:rsidR="0018370B" w:rsidRDefault="0018370B">
      <w:pPr>
        <w:widowControl w:val="0"/>
        <w:spacing w:before="1"/>
        <w:ind w:right="195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55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Część B.3.2. W zakresie: Stolarka okienna, drzwiowa i ocieplenie przegród budowlanych, </w:t>
      </w:r>
      <w:r>
        <w:rPr>
          <w:rFonts w:ascii="Calibri" w:hAnsi="Calibri"/>
          <w:sz w:val="20"/>
          <w:szCs w:val="20"/>
          <w:lang w:eastAsia="en-US" w:bidi="ar-SA"/>
        </w:rPr>
        <w:t xml:space="preserve">w wierszach B.3.2.1., B.3.2.2. należy wpisać 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  <w:lang w:eastAsia="en-US" w:bidi="ar-SA"/>
        </w:rPr>
        <w:t>lość sztuk i kwotę kosztów kwalifikowanych wg dokumentów zakupu dla danego przedsięwzięcia.</w:t>
      </w:r>
    </w:p>
    <w:p w:rsidR="0018370B" w:rsidRDefault="0049019A">
      <w:pPr>
        <w:widowControl w:val="0"/>
        <w:ind w:left="55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W polu SUMA </w:t>
      </w:r>
      <w:r>
        <w:rPr>
          <w:rFonts w:ascii="Calibri" w:hAnsi="Calibri"/>
          <w:sz w:val="20"/>
          <w:szCs w:val="20"/>
          <w:lang w:eastAsia="en-US" w:bidi="ar-SA"/>
        </w:rPr>
        <w:t>n</w:t>
      </w:r>
      <w:r>
        <w:rPr>
          <w:rFonts w:ascii="Calibri" w:hAnsi="Calibri"/>
          <w:sz w:val="20"/>
          <w:szCs w:val="20"/>
          <w:lang w:eastAsia="en-US" w:bidi="ar-SA"/>
        </w:rPr>
        <w:t>ależy wpisać sumę kosztów kwalifikowanych w zakresie części B.3.2.</w:t>
      </w:r>
    </w:p>
    <w:p w:rsidR="0018370B" w:rsidRDefault="0018370B">
      <w:pPr>
        <w:widowControl w:val="0"/>
        <w:spacing w:before="1"/>
        <w:ind w:right="195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556" w:right="195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Część B.3.3. W zakresie: Dokumentacja</w:t>
      </w:r>
    </w:p>
    <w:p w:rsidR="0018370B" w:rsidRDefault="0049019A">
      <w:pPr>
        <w:widowControl w:val="0"/>
        <w:ind w:left="55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 polu B.3.3.1. należy wpisać kwotę kosztów kwalifikowanych wg dokumentów zakupu dla dokumentacji technicznej.</w:t>
      </w:r>
    </w:p>
    <w:p w:rsidR="0018370B" w:rsidRDefault="0018370B">
      <w:pPr>
        <w:widowControl w:val="0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6"/>
        </w:numPr>
        <w:tabs>
          <w:tab w:val="left" w:pos="855"/>
        </w:tabs>
        <w:ind w:left="556" w:right="195" w:firstLine="0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INFORMACJA O RACHUNKU BANKOWYM DO WYP</w:t>
      </w:r>
      <w:r>
        <w:rPr>
          <w:rFonts w:ascii="Calibri" w:hAnsi="Calibri"/>
          <w:b/>
          <w:sz w:val="20"/>
          <w:szCs w:val="20"/>
          <w:lang w:eastAsia="en-US" w:bidi="ar-SA"/>
        </w:rPr>
        <w:t xml:space="preserve">ŁATY DOFINANSOWANIA  </w:t>
      </w:r>
      <w:r>
        <w:rPr>
          <w:rFonts w:ascii="Calibri" w:hAnsi="Calibri"/>
          <w:sz w:val="20"/>
          <w:szCs w:val="20"/>
          <w:lang w:eastAsia="en-US" w:bidi="ar-SA"/>
        </w:rPr>
        <w:t xml:space="preserve">Zgodnie z zapisami Umowy </w:t>
      </w:r>
      <w:r>
        <w:rPr>
          <w:rFonts w:ascii="Calibri" w:hAnsi="Calibri"/>
          <w:sz w:val="20"/>
          <w:szCs w:val="20"/>
          <w:lang w:eastAsia="en-US" w:bidi="ar-SA"/>
        </w:rPr>
        <w:br/>
        <w:t>o dofinansowanie, jeżeli dokument zakupu został opłacony, wypłata dofinansowania następuje na rachunek bankowy Beneficjenta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  <w:lang w:eastAsia="en-US" w:bidi="ar-SA"/>
        </w:rPr>
        <w:t xml:space="preserve"> W polu nr C należy wskazać rachunek bankowy Beneficjenta, na który będzie wypłacone </w:t>
      </w:r>
      <w:r>
        <w:rPr>
          <w:rFonts w:ascii="Calibri" w:hAnsi="Calibri"/>
          <w:sz w:val="20"/>
          <w:szCs w:val="20"/>
          <w:lang w:eastAsia="en-US" w:bidi="ar-SA"/>
        </w:rPr>
        <w:t>dofinansowanie.</w:t>
      </w:r>
    </w:p>
    <w:p w:rsidR="0018370B" w:rsidRDefault="0018370B">
      <w:pPr>
        <w:widowControl w:val="0"/>
        <w:spacing w:before="1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6"/>
        </w:numPr>
        <w:tabs>
          <w:tab w:val="left" w:pos="780"/>
        </w:tabs>
        <w:ind w:left="779" w:hanging="224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WYMAGANE ZAŁĄCZNIKI DOŁĄCZONE DO WNIOSKU</w:t>
      </w:r>
    </w:p>
    <w:p w:rsidR="0018370B" w:rsidRDefault="0018370B">
      <w:pPr>
        <w:widowControl w:val="0"/>
        <w:spacing w:before="11"/>
        <w:jc w:val="left"/>
        <w:rPr>
          <w:rFonts w:ascii="Calibri" w:hAnsi="Calibri"/>
          <w:b/>
          <w:sz w:val="19"/>
          <w:szCs w:val="20"/>
          <w:lang w:eastAsia="en-US" w:bidi="ar-SA"/>
        </w:rPr>
      </w:pPr>
    </w:p>
    <w:p w:rsidR="0018370B" w:rsidRDefault="0049019A">
      <w:pPr>
        <w:widowControl w:val="0"/>
        <w:ind w:left="556" w:right="195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Załącznik nr 1 – Zestawienie, o którym mowa w pkt B.2, sporządzone na podstawie wzoru będącego załącznikiem nr 1 do wniosku o płatność</w:t>
      </w:r>
    </w:p>
    <w:p w:rsidR="0018370B" w:rsidRDefault="0018370B">
      <w:pPr>
        <w:widowControl w:val="0"/>
        <w:jc w:val="left"/>
        <w:rPr>
          <w:rFonts w:ascii="Calibri" w:hAnsi="Calibri"/>
          <w:b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55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 zależności od zakresu rzeczowego przedsięwzięcia oraz wprow</w:t>
      </w:r>
      <w:r>
        <w:rPr>
          <w:rFonts w:ascii="Calibri" w:hAnsi="Calibri"/>
          <w:sz w:val="20"/>
          <w:szCs w:val="20"/>
          <w:lang w:eastAsia="en-US" w:bidi="ar-SA"/>
        </w:rPr>
        <w:t xml:space="preserve">adzonej do wniosku o płatność informacji </w:t>
      </w:r>
      <w:r>
        <w:rPr>
          <w:rFonts w:ascii="Calibri" w:hAnsi="Calibri"/>
          <w:sz w:val="20"/>
          <w:szCs w:val="20"/>
          <w:lang w:eastAsia="en-US" w:bidi="ar-SA"/>
        </w:rPr>
        <w:br/>
        <w:t>o rozliczanych dokumentach zakupu, Beneficjent załącza do wniosku wskazane w części D załączniki. Załącznikiem do niniejszej instrukcji jest wzór protokołu odbioru prac wykonawcy, który może być wykorzystany do pot</w:t>
      </w:r>
      <w:r>
        <w:rPr>
          <w:rFonts w:ascii="Calibri" w:hAnsi="Calibri"/>
          <w:sz w:val="20"/>
          <w:szCs w:val="20"/>
          <w:lang w:eastAsia="en-US" w:bidi="ar-SA"/>
        </w:rPr>
        <w:t xml:space="preserve">wierdzenia wykonania prac z zakresu rzeczowego przedsięwzięcia wskazanego we wniosku o płatność. Ilekroć mowa o protokole w poniższym opisie dokumentów załączanych do wniosku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  <w:lang w:eastAsia="en-US" w:bidi="ar-SA"/>
        </w:rPr>
        <w:t>o płatność, można zastosować powyższy wzór, dopuszcza się również protokół odbio</w:t>
      </w:r>
      <w:r>
        <w:rPr>
          <w:rFonts w:ascii="Calibri" w:hAnsi="Calibri"/>
          <w:sz w:val="20"/>
          <w:szCs w:val="20"/>
          <w:lang w:eastAsia="en-US" w:bidi="ar-SA"/>
        </w:rPr>
        <w:t xml:space="preserve">ru prac sporządzony na wzorze udostępnionym przez wykonawcę, pod warunkiem, że zawiera wszystkie wymagane elementy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  <w:lang w:eastAsia="en-US" w:bidi="ar-SA"/>
        </w:rPr>
        <w:t>i informacje.</w:t>
      </w:r>
    </w:p>
    <w:p w:rsidR="0018370B" w:rsidRDefault="0049019A">
      <w:pPr>
        <w:widowControl w:val="0"/>
        <w:spacing w:before="1"/>
        <w:ind w:left="55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W szczególności do wniosku powinny zostać dołączone następujące rodzaje dokumentów, wynikające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  <w:lang w:eastAsia="en-US" w:bidi="ar-SA"/>
        </w:rPr>
        <w:t xml:space="preserve">z zakresu rzeczowego </w:t>
      </w:r>
      <w:r>
        <w:rPr>
          <w:rFonts w:ascii="Calibri" w:hAnsi="Calibri"/>
          <w:sz w:val="20"/>
          <w:szCs w:val="20"/>
          <w:lang w:eastAsia="en-US" w:bidi="ar-SA"/>
        </w:rPr>
        <w:t>rozliczanych wnioskiem o płatność zadań: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spacing w:before="1"/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Potwierdzenie trwałego wyłączenia z użytku źródła ciepła na paliwo stałe.</w:t>
      </w:r>
    </w:p>
    <w:p w:rsidR="0018370B" w:rsidRDefault="0049019A">
      <w:pPr>
        <w:widowControl w:val="0"/>
        <w:ind w:left="127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Wymagane jest potwierdzenie dla każdego źródła ciepła z zadeklarowanych do likwidacji – zgodnie </w:t>
      </w:r>
      <w:r>
        <w:rPr>
          <w:rFonts w:ascii="Calibri" w:hAnsi="Calibri"/>
          <w:sz w:val="20"/>
          <w:szCs w:val="20"/>
          <w:lang w:eastAsia="en-US" w:bidi="ar-SA"/>
        </w:rPr>
        <w:br/>
        <w:t>z wnioskiem o dofinansowanie. Potwierdzeniem</w:t>
      </w:r>
      <w:r>
        <w:rPr>
          <w:rFonts w:ascii="Calibri" w:hAnsi="Calibri"/>
          <w:sz w:val="20"/>
          <w:szCs w:val="20"/>
          <w:lang w:eastAsia="en-US" w:bidi="ar-SA"/>
        </w:rPr>
        <w:t xml:space="preserve"> trwałego wyłączenia z użytku źródła ciepła na paliwo stałe jest imienny dokument zezłomowania/karta przekazania odpadu/formularz przyjęcia odpadów metali. W uzasadnionych przypadkach, np. trwałego wyłączenia z użytku pieca kaflowego, Beneficjent może udok</w:t>
      </w:r>
      <w:r>
        <w:rPr>
          <w:rFonts w:ascii="Calibri" w:hAnsi="Calibri"/>
          <w:sz w:val="20"/>
          <w:szCs w:val="20"/>
          <w:lang w:eastAsia="en-US" w:bidi="ar-SA"/>
        </w:rPr>
        <w:t>umentować ten fakt w inny wiarygodny sposób np. dokument trwałego odłączenia źródła ciepła od przewodu kominowego wystawiony przez mistrza kominiarstwa.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spacing w:before="51"/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Dokumenty zakupu, czyli kopie faktur lub innych równoważnych dokumentów księgowych, potwierdzających na</w:t>
      </w:r>
      <w:r>
        <w:rPr>
          <w:rFonts w:ascii="Calibri" w:hAnsi="Calibri"/>
          <w:sz w:val="20"/>
          <w:szCs w:val="20"/>
          <w:lang w:eastAsia="en-US" w:bidi="ar-SA"/>
        </w:rPr>
        <w:t xml:space="preserve">bycie materiałów, urządzeń lub usług wykazane w załączniku nr 1 do wniosku </w:t>
      </w:r>
      <w:r>
        <w:rPr>
          <w:rFonts w:ascii="Calibri" w:hAnsi="Calibri"/>
          <w:sz w:val="20"/>
          <w:szCs w:val="20"/>
          <w:lang w:eastAsia="en-US" w:bidi="ar-SA"/>
        </w:rPr>
        <w:br/>
        <w:t xml:space="preserve">o płatność - dotyczy części B.3. Do dofinansowania dopuszcza się dokumenty zakupu wystawione </w:t>
      </w:r>
      <w:r>
        <w:rPr>
          <w:rFonts w:ascii="Calibri" w:hAnsi="Calibri"/>
          <w:sz w:val="20"/>
          <w:szCs w:val="20"/>
          <w:lang w:eastAsia="en-US" w:bidi="ar-SA"/>
        </w:rPr>
        <w:br/>
        <w:t>na Beneficjenta. Jeśli dokument w załączniku nr 1 do wniosku o płatność, wprowadzany b</w:t>
      </w:r>
      <w:r>
        <w:rPr>
          <w:rFonts w:ascii="Calibri" w:hAnsi="Calibri"/>
          <w:sz w:val="20"/>
          <w:szCs w:val="20"/>
          <w:lang w:eastAsia="en-US" w:bidi="ar-SA"/>
        </w:rPr>
        <w:t>ył kilkukrotnie (np. z przypisaniem do różnych kategorii kosztów), należy dołączyć tylko jedną jego kopię.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Karta produktu i etykieta energetyczna potwierdzające spełnienie wymagań technicznych określonych w Załączniku nr 1 do Programu w szczególności wymag</w:t>
      </w:r>
      <w:r>
        <w:rPr>
          <w:rFonts w:ascii="Calibri" w:hAnsi="Calibri"/>
          <w:sz w:val="20"/>
          <w:szCs w:val="20"/>
          <w:lang w:eastAsia="en-US" w:bidi="ar-SA"/>
        </w:rPr>
        <w:t xml:space="preserve">ań dotyczących klasy efektywności </w:t>
      </w:r>
      <w:r>
        <w:rPr>
          <w:rFonts w:ascii="Calibri" w:hAnsi="Calibri"/>
          <w:sz w:val="20"/>
          <w:szCs w:val="20"/>
          <w:lang w:eastAsia="en-US" w:bidi="ar-SA"/>
        </w:rPr>
        <w:lastRenderedPageBreak/>
        <w:t>energetycznej dla następujących kategorii kosztów:</w:t>
      </w:r>
    </w:p>
    <w:p w:rsidR="0018370B" w:rsidRDefault="0049019A">
      <w:pPr>
        <w:widowControl w:val="0"/>
        <w:numPr>
          <w:ilvl w:val="1"/>
          <w:numId w:val="38"/>
        </w:numPr>
        <w:tabs>
          <w:tab w:val="left" w:pos="199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źródła ciepła na paliwo stałe kocioł na 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pellet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 xml:space="preserve"> o podwyższonym standardzie</w:t>
      </w:r>
      <w:r>
        <w:rPr>
          <w:rFonts w:ascii="Calibri" w:hAnsi="Calibri"/>
          <w:sz w:val="20"/>
          <w:szCs w:val="20"/>
        </w:rPr>
        <w:t>;</w:t>
      </w:r>
    </w:p>
    <w:p w:rsidR="0018370B" w:rsidRDefault="0049019A">
      <w:pPr>
        <w:widowControl w:val="0"/>
        <w:numPr>
          <w:ilvl w:val="1"/>
          <w:numId w:val="38"/>
        </w:numPr>
        <w:tabs>
          <w:tab w:val="left" w:pos="199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pompy ciepła powietrze/woda;</w:t>
      </w:r>
    </w:p>
    <w:p w:rsidR="0018370B" w:rsidRDefault="0049019A">
      <w:pPr>
        <w:widowControl w:val="0"/>
        <w:numPr>
          <w:ilvl w:val="1"/>
          <w:numId w:val="38"/>
        </w:numPr>
        <w:tabs>
          <w:tab w:val="left" w:pos="199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pompy ciepła powietrze/powietrze;</w:t>
      </w:r>
    </w:p>
    <w:p w:rsidR="0018370B" w:rsidRDefault="0049019A">
      <w:pPr>
        <w:widowControl w:val="0"/>
        <w:numPr>
          <w:ilvl w:val="1"/>
          <w:numId w:val="38"/>
        </w:numPr>
        <w:tabs>
          <w:tab w:val="left" w:pos="199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kotła gazowego kondensacyjnego;</w:t>
      </w:r>
    </w:p>
    <w:p w:rsidR="0018370B" w:rsidRDefault="0049019A">
      <w:pPr>
        <w:widowControl w:val="0"/>
        <w:numPr>
          <w:ilvl w:val="1"/>
          <w:numId w:val="38"/>
        </w:numPr>
        <w:tabs>
          <w:tab w:val="left" w:pos="199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</w:t>
      </w:r>
      <w:r>
        <w:rPr>
          <w:rFonts w:ascii="Calibri" w:hAnsi="Calibri"/>
          <w:sz w:val="20"/>
          <w:szCs w:val="20"/>
          <w:lang w:eastAsia="en-US" w:bidi="ar-SA"/>
        </w:rPr>
        <w:t>entylacji mechanicznej z odzyskiem ciepła;</w:t>
      </w:r>
    </w:p>
    <w:p w:rsidR="0018370B" w:rsidRDefault="0049019A">
      <w:pPr>
        <w:widowControl w:val="0"/>
        <w:numPr>
          <w:ilvl w:val="1"/>
          <w:numId w:val="38"/>
        </w:numPr>
        <w:tabs>
          <w:tab w:val="left" w:pos="199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pompy ciepła do ciepłej wody użytkowej (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cwu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>) zakupionej w ramach montażu instalacji</w:t>
      </w:r>
    </w:p>
    <w:p w:rsidR="0018370B" w:rsidRDefault="0049019A">
      <w:pPr>
        <w:widowControl w:val="0"/>
        <w:ind w:left="1996" w:right="195"/>
        <w:rPr>
          <w:rFonts w:ascii="Calibri" w:hAnsi="Calibri"/>
          <w:sz w:val="20"/>
          <w:szCs w:val="20"/>
          <w:lang w:eastAsia="en-US" w:bidi="ar-SA"/>
        </w:rPr>
      </w:pPr>
      <w:proofErr w:type="spellStart"/>
      <w:r>
        <w:rPr>
          <w:rFonts w:ascii="Calibri" w:hAnsi="Calibri"/>
          <w:sz w:val="20"/>
          <w:szCs w:val="20"/>
          <w:lang w:eastAsia="en-US" w:bidi="ar-SA"/>
        </w:rPr>
        <w:t>cwu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>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spacing w:before="1"/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Karta produktu lub inny dokument dla okien i drzwi potwierdzający spełnienie aktualnych wymagań technicznych określonych w r</w:t>
      </w:r>
      <w:r>
        <w:rPr>
          <w:rFonts w:ascii="Calibri" w:hAnsi="Calibri"/>
          <w:sz w:val="20"/>
          <w:szCs w:val="20"/>
          <w:lang w:eastAsia="en-US" w:bidi="ar-SA"/>
        </w:rPr>
        <w:t xml:space="preserve">ozporządzeniu Ministra Infrastruktury z dnia 12 kwietnia 2002 r. </w:t>
      </w:r>
      <w:r>
        <w:rPr>
          <w:rFonts w:ascii="Calibri" w:hAnsi="Calibri"/>
          <w:sz w:val="20"/>
          <w:szCs w:val="20"/>
          <w:lang w:eastAsia="en-US" w:bidi="ar-SA"/>
        </w:rPr>
        <w:br/>
        <w:t xml:space="preserve">w sprawie warunków technicznych, jakim powinny odpowiadać budynki i ich usytuowanie </w:t>
      </w:r>
      <w:r>
        <w:rPr>
          <w:rFonts w:ascii="Calibri" w:hAnsi="Calibri"/>
          <w:sz w:val="20"/>
          <w:szCs w:val="20"/>
          <w:lang w:eastAsia="en-US" w:bidi="ar-SA"/>
        </w:rPr>
        <w:br/>
        <w:t xml:space="preserve">(Dz. U. z  2022 r., poz. 1225, z 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późn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>. zm.)</w:t>
      </w:r>
      <w:r>
        <w:rPr>
          <w:rFonts w:ascii="Calibri" w:hAnsi="Calibri"/>
          <w:sz w:val="20"/>
          <w:szCs w:val="20"/>
        </w:rPr>
        <w:t>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Certyfikat/świadectwo potwierdzające spełnienie wymogów doty</w:t>
      </w:r>
      <w:r>
        <w:rPr>
          <w:rFonts w:ascii="Calibri" w:hAnsi="Calibri"/>
          <w:sz w:val="20"/>
          <w:szCs w:val="20"/>
          <w:lang w:eastAsia="en-US" w:bidi="ar-SA"/>
        </w:rPr>
        <w:t xml:space="preserve">czących 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ekoprojektu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 xml:space="preserve"> (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ecodesign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 xml:space="preserve">), tzn. spełnienie co najmniej wymagań określonych w rozporządzeniu Komisji (UE) 2015/1189 z dnia 28 kwietnia 2015 r. w sprawie wykonania Dyrektywy Parlamentu Europejskiego i Rady 2009/125/WE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  <w:lang w:eastAsia="en-US" w:bidi="ar-SA"/>
        </w:rPr>
        <w:t>w odniesieniu do wymogów dotycząc</w:t>
      </w:r>
      <w:r>
        <w:rPr>
          <w:rFonts w:ascii="Calibri" w:hAnsi="Calibri"/>
          <w:sz w:val="20"/>
          <w:szCs w:val="20"/>
          <w:lang w:eastAsia="en-US" w:bidi="ar-SA"/>
        </w:rPr>
        <w:t xml:space="preserve">ych 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ekoprojektu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 xml:space="preserve"> dla kotłów na paliwa stałe </w:t>
      </w:r>
      <w:r>
        <w:rPr>
          <w:rFonts w:ascii="Calibri" w:hAnsi="Calibri"/>
          <w:sz w:val="20"/>
          <w:szCs w:val="20"/>
          <w:lang w:eastAsia="en-US" w:bidi="ar-SA"/>
        </w:rPr>
        <w:br/>
        <w:t xml:space="preserve">(Dz. Urz. UE L 193 z 21.07.2015, s. 100), w przypadku zakupu źródła ciepła na paliwo stałe - kocioł </w:t>
      </w:r>
      <w:r>
        <w:rPr>
          <w:rFonts w:ascii="Calibri" w:hAnsi="Calibri"/>
          <w:sz w:val="20"/>
          <w:szCs w:val="20"/>
          <w:lang w:eastAsia="en-US" w:bidi="ar-SA"/>
        </w:rPr>
        <w:br/>
        <w:t xml:space="preserve">na 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pellet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 xml:space="preserve"> o podwyższonym standardzie</w:t>
      </w:r>
      <w:r>
        <w:rPr>
          <w:rFonts w:ascii="Calibri" w:hAnsi="Calibri"/>
          <w:sz w:val="20"/>
          <w:szCs w:val="20"/>
        </w:rPr>
        <w:t>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Dokumenty potwierdzające dokonanie zapłaty na rzecz wykonawcy lub </w:t>
      </w:r>
      <w:r>
        <w:rPr>
          <w:rFonts w:ascii="Calibri" w:hAnsi="Calibri"/>
          <w:sz w:val="20"/>
          <w:szCs w:val="20"/>
          <w:lang w:eastAsia="en-US" w:bidi="ar-SA"/>
        </w:rPr>
        <w:t>sprzedawcy.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spacing w:before="1"/>
        <w:ind w:right="195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 xml:space="preserve">Protokół odbioru  montażu źródła ciepła dotyczy wszystkich źródeł ciepła kwalifikowanych </w:t>
      </w:r>
      <w:r>
        <w:rPr>
          <w:rFonts w:ascii="Calibri" w:hAnsi="Calibri"/>
          <w:sz w:val="20"/>
          <w:szCs w:val="20"/>
          <w:lang w:eastAsia="en-US" w:bidi="ar-SA"/>
        </w:rPr>
        <w:br/>
        <w:t>do dofinansowania</w:t>
      </w:r>
      <w:r>
        <w:rPr>
          <w:rFonts w:ascii="Calibri" w:hAnsi="Calibri"/>
          <w:szCs w:val="20"/>
          <w:lang w:eastAsia="en-US" w:bidi="ar-SA"/>
        </w:rPr>
        <w:t>.</w:t>
      </w:r>
    </w:p>
    <w:p w:rsidR="0018370B" w:rsidRDefault="0049019A">
      <w:pPr>
        <w:widowControl w:val="0"/>
        <w:ind w:left="127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Protokół powinien być podpisany przez instalatora posiadającego odpowiednie uprawnienia (jeśli dotyczy) lub odpowiednie kwalifikacje or</w:t>
      </w:r>
      <w:r>
        <w:rPr>
          <w:rFonts w:ascii="Calibri" w:hAnsi="Calibri"/>
          <w:sz w:val="20"/>
          <w:szCs w:val="20"/>
          <w:lang w:eastAsia="en-US" w:bidi="ar-SA"/>
        </w:rPr>
        <w:t xml:space="preserve">az przez Beneficjenta lub jego Pełnomocnika. Protokół powinien potwierdzać miejsce instalacji, rodzaj urządzenia oraz prawidłowość jego montażu, uruchomienie i gotowość do eksploatacji. W protokole odbioru montażu w przypadku źródeł ciepła </w:t>
      </w:r>
      <w:r>
        <w:rPr>
          <w:rFonts w:ascii="Calibri" w:hAnsi="Calibri"/>
          <w:sz w:val="20"/>
          <w:szCs w:val="20"/>
          <w:lang w:eastAsia="en-US" w:bidi="ar-SA"/>
        </w:rPr>
        <w:br/>
        <w:t>na paliwo stałe</w:t>
      </w:r>
      <w:r>
        <w:rPr>
          <w:rFonts w:ascii="Calibri" w:hAnsi="Calibri"/>
          <w:sz w:val="20"/>
          <w:szCs w:val="20"/>
          <w:lang w:eastAsia="en-US" w:bidi="ar-SA"/>
        </w:rPr>
        <w:t xml:space="preserve"> należy potwierdzić dodatkowo, że zamontowano kocioł, który nie posiada rusztu awaryjnego lub 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przedpaleniska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 xml:space="preserve">. W protokole odbioru montażu kotła na 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pellet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 xml:space="preserve"> drzewny należy potwierdzić ponadto, że kocioł może być przeznaczony wyłącznie do spalania biomasy w fo</w:t>
      </w:r>
      <w:r>
        <w:rPr>
          <w:rFonts w:ascii="Calibri" w:hAnsi="Calibri"/>
          <w:sz w:val="20"/>
          <w:szCs w:val="20"/>
          <w:lang w:eastAsia="en-US" w:bidi="ar-SA"/>
        </w:rPr>
        <w:t xml:space="preserve">rmie </w:t>
      </w:r>
      <w:proofErr w:type="spellStart"/>
      <w:r>
        <w:rPr>
          <w:rFonts w:ascii="Calibri" w:hAnsi="Calibri"/>
          <w:sz w:val="20"/>
          <w:szCs w:val="20"/>
          <w:lang w:eastAsia="en-US" w:bidi="ar-SA"/>
        </w:rPr>
        <w:t>pelletu</w:t>
      </w:r>
      <w:proofErr w:type="spellEnd"/>
      <w:r>
        <w:rPr>
          <w:rFonts w:ascii="Calibri" w:hAnsi="Calibri"/>
          <w:sz w:val="20"/>
          <w:szCs w:val="20"/>
          <w:lang w:eastAsia="en-US" w:bidi="ar-SA"/>
        </w:rPr>
        <w:t xml:space="preserve"> drzewnego i posiada automatyczne podawanie paliwa.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Protokół odbioru montażu wentylacji mechanicznej z odzyskiem ciepła potwierdzający miejsce wykonania instalacji, jej parametry, prawidłowość montażu i gotowość do eksploatacji. Protokół powini</w:t>
      </w:r>
      <w:r>
        <w:rPr>
          <w:rFonts w:ascii="Calibri" w:hAnsi="Calibri"/>
          <w:sz w:val="20"/>
          <w:szCs w:val="20"/>
          <w:lang w:eastAsia="en-US" w:bidi="ar-SA"/>
        </w:rPr>
        <w:t xml:space="preserve">en być sporządzony i podpisany przez wykonawcę oraz przez Beneficjenta </w:t>
      </w:r>
      <w:r>
        <w:rPr>
          <w:rFonts w:ascii="Calibri" w:hAnsi="Calibri"/>
          <w:sz w:val="20"/>
          <w:szCs w:val="20"/>
          <w:lang w:eastAsia="en-US" w:bidi="ar-SA"/>
        </w:rPr>
        <w:br/>
        <w:t>lub jego Pełnomocnika.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Protokół odbioru wykonania instalacji centralnego ogrzewania lub ciepłej wody użytkowej, potwierdzający miejsce wykonania instalacji, jej parametry, prawidłowość</w:t>
      </w:r>
      <w:r>
        <w:rPr>
          <w:rFonts w:ascii="Calibri" w:hAnsi="Calibri"/>
          <w:sz w:val="20"/>
          <w:szCs w:val="20"/>
          <w:lang w:eastAsia="en-US" w:bidi="ar-SA"/>
        </w:rPr>
        <w:t xml:space="preserve"> montażu i gotowość </w:t>
      </w:r>
      <w:r>
        <w:rPr>
          <w:rFonts w:ascii="Calibri" w:hAnsi="Calibri"/>
          <w:sz w:val="20"/>
          <w:szCs w:val="20"/>
          <w:lang w:eastAsia="en-US" w:bidi="ar-SA"/>
        </w:rPr>
        <w:br/>
        <w:t xml:space="preserve">do eksploatacji. Protokół powinien być sporządzony i podpisany przez wykonawcę </w:t>
      </w:r>
      <w:r>
        <w:rPr>
          <w:rFonts w:ascii="Calibri" w:hAnsi="Calibri"/>
          <w:sz w:val="20"/>
          <w:szCs w:val="20"/>
          <w:lang w:eastAsia="en-US" w:bidi="ar-SA"/>
        </w:rPr>
        <w:br/>
        <w:t>oraz przez Beneficjenta lub jego Pełnomocnika.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Protokół odbioru wykonania:</w:t>
      </w:r>
    </w:p>
    <w:p w:rsidR="0018370B" w:rsidRDefault="0049019A">
      <w:pPr>
        <w:widowControl w:val="0"/>
        <w:numPr>
          <w:ilvl w:val="1"/>
          <w:numId w:val="38"/>
        </w:numPr>
        <w:tabs>
          <w:tab w:val="left" w:pos="199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przyłącza oraz instalacji wewnętrznej od przyłącza do źródła ciepła albo</w:t>
      </w:r>
    </w:p>
    <w:p w:rsidR="0018370B" w:rsidRDefault="0049019A">
      <w:pPr>
        <w:widowControl w:val="0"/>
        <w:numPr>
          <w:ilvl w:val="1"/>
          <w:numId w:val="38"/>
        </w:numPr>
        <w:tabs>
          <w:tab w:val="left" w:pos="1997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podłącz</w:t>
      </w:r>
      <w:r>
        <w:rPr>
          <w:rFonts w:ascii="Calibri" w:hAnsi="Calibri"/>
          <w:sz w:val="20"/>
          <w:szCs w:val="20"/>
          <w:lang w:eastAsia="en-US" w:bidi="ar-SA"/>
        </w:rPr>
        <w:t xml:space="preserve">enia lokalu do efektywnego źródła ciepła w budynku, potwierdzający miejsce wykonania przyłącza i instalacji, ich parametry, prawidłowość montażu i gotowość </w:t>
      </w:r>
      <w:r>
        <w:rPr>
          <w:rFonts w:ascii="Calibri" w:hAnsi="Calibri"/>
          <w:sz w:val="20"/>
          <w:szCs w:val="20"/>
          <w:lang w:eastAsia="en-US" w:bidi="ar-SA"/>
        </w:rPr>
        <w:br/>
        <w:t>do eksploatacji. Protokół powinien być podpisany przez wykonawcę posiadającego odpowiednie uprawnie</w:t>
      </w:r>
      <w:r>
        <w:rPr>
          <w:rFonts w:ascii="Calibri" w:hAnsi="Calibri"/>
          <w:sz w:val="20"/>
          <w:szCs w:val="20"/>
          <w:lang w:eastAsia="en-US" w:bidi="ar-SA"/>
        </w:rPr>
        <w:t>nia oraz przez Beneficjenta lub jego Pełnomocnika.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997"/>
        </w:tabs>
        <w:ind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Protokół odbioru prac w zakresie: wymiany stolarki okiennej i drzwiowej, wskazujący miejsce montażu, rodzaj materiałów, a także potwierdzający zakres wykonanych prac (załącznikiem do protokołu może być kos</w:t>
      </w:r>
      <w:r>
        <w:rPr>
          <w:rFonts w:ascii="Calibri" w:hAnsi="Calibri"/>
          <w:sz w:val="20"/>
          <w:szCs w:val="20"/>
          <w:lang w:eastAsia="en-US" w:bidi="ar-SA"/>
        </w:rPr>
        <w:t xml:space="preserve">ztorys powykonawczy lub inne dokumenty uzupełniające). Protokół powinien potwierdzać, że wymiana stolarki okiennej i drzwiowej dotyczy pomieszczeń ogrzewanych. Protokół powinien </w:t>
      </w:r>
      <w:r>
        <w:rPr>
          <w:rFonts w:ascii="Calibri" w:hAnsi="Calibri"/>
          <w:sz w:val="20"/>
          <w:szCs w:val="20"/>
          <w:lang w:eastAsia="en-US" w:bidi="ar-SA"/>
        </w:rPr>
        <w:br/>
        <w:t xml:space="preserve">być sporządzony i podpisany przez wykonawcę oraz przez Beneficjenta lub jego </w:t>
      </w:r>
      <w:r>
        <w:rPr>
          <w:rFonts w:ascii="Calibri" w:hAnsi="Calibri"/>
          <w:sz w:val="20"/>
          <w:szCs w:val="20"/>
          <w:lang w:eastAsia="en-US" w:bidi="ar-SA"/>
        </w:rPr>
        <w:t>Pełnomocnika.</w:t>
      </w:r>
    </w:p>
    <w:p w:rsidR="0018370B" w:rsidRDefault="0049019A">
      <w:pPr>
        <w:widowControl w:val="0"/>
        <w:numPr>
          <w:ilvl w:val="0"/>
          <w:numId w:val="38"/>
        </w:numPr>
        <w:tabs>
          <w:tab w:val="left" w:pos="1277"/>
        </w:tabs>
        <w:ind w:right="195" w:hanging="361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dokumentacja projektowa jeżeli stanowi koszt kwalifikowany zgodnie z Wnioskiem o dofinansowanie.</w:t>
      </w:r>
    </w:p>
    <w:p w:rsidR="0018370B" w:rsidRDefault="0018370B">
      <w:pPr>
        <w:widowControl w:val="0"/>
        <w:spacing w:before="11"/>
        <w:jc w:val="left"/>
        <w:rPr>
          <w:rFonts w:ascii="Calibri" w:hAnsi="Calibri"/>
          <w:sz w:val="19"/>
          <w:szCs w:val="20"/>
          <w:lang w:eastAsia="en-US" w:bidi="ar-SA"/>
        </w:rPr>
      </w:pPr>
    </w:p>
    <w:p w:rsidR="0018370B" w:rsidRDefault="0049019A">
      <w:pPr>
        <w:widowControl w:val="0"/>
        <w:spacing w:before="1"/>
        <w:ind w:left="91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 xml:space="preserve">UWAGA: </w:t>
      </w:r>
      <w:r>
        <w:rPr>
          <w:rFonts w:ascii="Calibri" w:hAnsi="Calibri"/>
          <w:sz w:val="20"/>
          <w:szCs w:val="20"/>
          <w:lang w:eastAsia="en-US" w:bidi="ar-SA"/>
        </w:rPr>
        <w:t xml:space="preserve">w przypadku realizacji prac siłami własnymi, wypłata dofinansowania po złożeniu wniosku </w:t>
      </w:r>
      <w:r>
        <w:rPr>
          <w:rFonts w:ascii="Calibri" w:hAnsi="Calibri"/>
          <w:sz w:val="20"/>
          <w:szCs w:val="20"/>
          <w:lang w:eastAsia="en-US" w:bidi="ar-SA"/>
        </w:rPr>
        <w:br/>
        <w:t>o płatność będzie poprzedzona kontrolą podczas w</w:t>
      </w:r>
      <w:r>
        <w:rPr>
          <w:rFonts w:ascii="Calibri" w:hAnsi="Calibri"/>
          <w:sz w:val="20"/>
          <w:szCs w:val="20"/>
          <w:lang w:eastAsia="en-US" w:bidi="ar-SA"/>
        </w:rPr>
        <w:t xml:space="preserve">izytacji końcowej. Celem kontroli jest potwierdzenie realizacji przedsięwzięcia zgodnie z umową, a także prawdziwości informacji i oświadczeń zawartych </w:t>
      </w:r>
      <w:r>
        <w:rPr>
          <w:rFonts w:ascii="Calibri" w:hAnsi="Calibri"/>
          <w:sz w:val="20"/>
          <w:szCs w:val="20"/>
          <w:lang w:eastAsia="en-US" w:bidi="ar-SA"/>
        </w:rPr>
        <w:br/>
        <w:t>przez Beneficjenta we wniosku o dofinansowanie oraz wniosków o płatność.</w:t>
      </w:r>
    </w:p>
    <w:p w:rsidR="0018370B" w:rsidRDefault="0018370B">
      <w:pPr>
        <w:widowControl w:val="0"/>
        <w:ind w:right="195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91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lastRenderedPageBreak/>
        <w:t xml:space="preserve">Uwaga: </w:t>
      </w:r>
      <w:r>
        <w:rPr>
          <w:rFonts w:ascii="Calibri" w:hAnsi="Calibri"/>
          <w:sz w:val="20"/>
          <w:szCs w:val="20"/>
          <w:lang w:eastAsia="en-US" w:bidi="ar-SA"/>
        </w:rPr>
        <w:t xml:space="preserve">Do momentu zakończenia okresu trwałości przedsięwzięcia, Beneficjent zobowiązany </w:t>
      </w:r>
      <w:r>
        <w:rPr>
          <w:rFonts w:ascii="Calibri" w:hAnsi="Calibri"/>
          <w:sz w:val="20"/>
          <w:szCs w:val="20"/>
          <w:lang w:eastAsia="en-US" w:bidi="ar-SA"/>
        </w:rPr>
        <w:br/>
        <w:t>jest do przechowywania oryginałów dokumentów zakupu, dokumentów potwierdzających dokonanie zapłaty na rzecz wykonawcy lub sprzedawcy oraz pozostałych dokumentów dotyczących p</w:t>
      </w:r>
      <w:r>
        <w:rPr>
          <w:rFonts w:ascii="Calibri" w:hAnsi="Calibri"/>
          <w:sz w:val="20"/>
          <w:szCs w:val="20"/>
          <w:lang w:eastAsia="en-US" w:bidi="ar-SA"/>
        </w:rPr>
        <w:t xml:space="preserve">rzedsięwzięcia, na które zostało przyznane dofinansowanie, w szczególności: dokumentacji projektowej, atestów, oryginałów faktur, rachunków imiennych lub innych dowodów księgowych, certyfikatów, świadectw, kart produktów, gwarancji jakościowych producenta </w:t>
      </w:r>
      <w:r>
        <w:rPr>
          <w:rFonts w:ascii="Calibri" w:hAnsi="Calibri"/>
          <w:sz w:val="20"/>
          <w:szCs w:val="20"/>
          <w:lang w:eastAsia="en-US" w:bidi="ar-SA"/>
        </w:rPr>
        <w:t xml:space="preserve">materiałów i urządzeń, oryginałów protokołów instalacji urządzeń lub wykonania prac montażowych, dokumentów potwierdzających dochód zadeklarowany </w:t>
      </w:r>
      <w:r>
        <w:rPr>
          <w:rFonts w:ascii="Calibri" w:hAnsi="Calibri"/>
          <w:sz w:val="20"/>
          <w:szCs w:val="20"/>
          <w:lang w:eastAsia="en-US" w:bidi="ar-SA"/>
        </w:rPr>
        <w:br/>
        <w:t>we wniosku o dofinansowanie, w tym zaświadczenia o dochodach, jeżeli do wniosku o dofinansowanie została dołą</w:t>
      </w:r>
      <w:r>
        <w:rPr>
          <w:rFonts w:ascii="Calibri" w:hAnsi="Calibri"/>
          <w:sz w:val="20"/>
          <w:szCs w:val="20"/>
          <w:lang w:eastAsia="en-US" w:bidi="ar-SA"/>
        </w:rPr>
        <w:t>czona kopia a także dokumentów potwierdzających przychód Beneficjenta w przypadku prowadzenia działalności gospodarczej i ubieganiu się o podwyższony albo najwyższy poziom dofinansowania. Mogą one podlegać kontroli w ramach wizytacji końcowej lub po zakońc</w:t>
      </w:r>
      <w:r>
        <w:rPr>
          <w:rFonts w:ascii="Calibri" w:hAnsi="Calibri"/>
          <w:sz w:val="20"/>
          <w:szCs w:val="20"/>
          <w:lang w:eastAsia="en-US" w:bidi="ar-SA"/>
        </w:rPr>
        <w:t>zeniu przedsięwzięcia w ramach kontroli w okresie trwałości. W celu przeprowadzenia kontroli podczas wizytacji końcowej, realizacji przedsięwzięcia po płatności, jak również kontroli w okresie trwałości pracownik Gminy Miasto Elbląg lub inny podmiot upoważ</w:t>
      </w:r>
      <w:r>
        <w:rPr>
          <w:rFonts w:ascii="Calibri" w:hAnsi="Calibri"/>
          <w:sz w:val="20"/>
          <w:szCs w:val="20"/>
          <w:lang w:eastAsia="en-US" w:bidi="ar-SA"/>
        </w:rPr>
        <w:t>niony umawia się z Beneficjentem. Jeżeli kontrola nie dojdzie do skutku dwa razy, w umówionym terminie z winy Beneficjenta Gmina Miasto Elbląg może wypowiedzieć umowę dofinansowania Beneficjentowi.</w:t>
      </w:r>
    </w:p>
    <w:p w:rsidR="0018370B" w:rsidRDefault="0018370B">
      <w:pPr>
        <w:widowControl w:val="0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6"/>
        </w:numPr>
        <w:tabs>
          <w:tab w:val="left" w:pos="1113"/>
        </w:tabs>
        <w:spacing w:before="1"/>
        <w:ind w:left="1112" w:hanging="197"/>
        <w:jc w:val="left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OŚWIADCZENIA</w:t>
      </w:r>
    </w:p>
    <w:p w:rsidR="0018370B" w:rsidRDefault="0018370B">
      <w:pPr>
        <w:widowControl w:val="0"/>
        <w:spacing w:before="1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91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 tej części zostały umieszczone oświadczen</w:t>
      </w:r>
      <w:r>
        <w:rPr>
          <w:rFonts w:ascii="Calibri" w:hAnsi="Calibri"/>
          <w:sz w:val="20"/>
          <w:szCs w:val="20"/>
          <w:lang w:eastAsia="en-US" w:bidi="ar-SA"/>
        </w:rPr>
        <w:t xml:space="preserve">ia Wnioskodawcy warunkujące wypłatę dofinansowania. Podpisanie wniosku o płatność jest potwierdzeniem ich złożenia, w takim zakresie, w jakim dotyczą </w:t>
      </w:r>
      <w:r>
        <w:rPr>
          <w:rFonts w:ascii="Calibri" w:hAnsi="Calibri"/>
          <w:sz w:val="20"/>
          <w:szCs w:val="20"/>
          <w:lang w:eastAsia="en-US" w:bidi="ar-SA"/>
        </w:rPr>
        <w:br/>
        <w:t>one danych podanych we wniosku o płatność.</w:t>
      </w:r>
    </w:p>
    <w:p w:rsidR="0018370B" w:rsidRDefault="0018370B">
      <w:pPr>
        <w:widowControl w:val="0"/>
        <w:ind w:right="195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ind w:left="91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Wniosek o płatność należy wypełnić w komputerze lub odręcznie</w:t>
      </w:r>
      <w:r>
        <w:rPr>
          <w:rFonts w:ascii="Calibri" w:hAnsi="Calibri"/>
          <w:sz w:val="20"/>
          <w:szCs w:val="20"/>
          <w:lang w:eastAsia="en-US" w:bidi="ar-SA"/>
        </w:rPr>
        <w:t>, opatrzyć go podpisem własnoręcznym Wnioskodawcy i dostarczyć wraz z załącznikami w formie papierowej do Gminy Miasto Elbląg. Wniosek może być również podpisany i złożony przez Pełnomocnika Wnioskodawcy. W takim przypadku do formy papierowej wniosku należ</w:t>
      </w:r>
      <w:r>
        <w:rPr>
          <w:rFonts w:ascii="Calibri" w:hAnsi="Calibri"/>
          <w:sz w:val="20"/>
          <w:szCs w:val="20"/>
          <w:lang w:eastAsia="en-US" w:bidi="ar-SA"/>
        </w:rPr>
        <w:t>y dołączyć oryginał pełnomocnictwa sporządzony jako dokument w formie papierowej i opatrzony własnoręcznym podpisem (jeśli pełnomocnictwo nie zostało złożone wcześniej).</w:t>
      </w:r>
    </w:p>
    <w:p w:rsidR="0018370B" w:rsidRDefault="0018370B">
      <w:pPr>
        <w:widowControl w:val="0"/>
        <w:jc w:val="left"/>
        <w:rPr>
          <w:rFonts w:ascii="Calibri" w:hAnsi="Calibri"/>
          <w:sz w:val="20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6"/>
        </w:numPr>
        <w:tabs>
          <w:tab w:val="left" w:pos="1106"/>
        </w:tabs>
        <w:spacing w:before="1"/>
        <w:ind w:left="1105" w:hanging="190"/>
        <w:jc w:val="left"/>
        <w:outlineLvl w:val="0"/>
        <w:rPr>
          <w:rFonts w:ascii="Calibri" w:hAnsi="Calibri"/>
          <w:b/>
          <w:sz w:val="20"/>
          <w:szCs w:val="20"/>
          <w:lang w:eastAsia="en-US" w:bidi="ar-SA"/>
        </w:rPr>
      </w:pPr>
      <w:r>
        <w:rPr>
          <w:rFonts w:ascii="Calibri" w:hAnsi="Calibri"/>
          <w:b/>
          <w:sz w:val="20"/>
          <w:szCs w:val="20"/>
          <w:lang w:eastAsia="en-US" w:bidi="ar-SA"/>
        </w:rPr>
        <w:t>ROZLICZENIE FINANSOWE PRZEDSIEWZIĘCIA (WYPEŁNIA GMINA)</w:t>
      </w:r>
    </w:p>
    <w:p w:rsidR="0018370B" w:rsidRDefault="0018370B">
      <w:pPr>
        <w:widowControl w:val="0"/>
        <w:spacing w:before="11"/>
        <w:jc w:val="left"/>
        <w:rPr>
          <w:rFonts w:ascii="Calibri" w:hAnsi="Calibri"/>
          <w:b/>
          <w:sz w:val="19"/>
          <w:szCs w:val="20"/>
          <w:lang w:eastAsia="en-US" w:bidi="ar-SA"/>
        </w:rPr>
      </w:pPr>
    </w:p>
    <w:p w:rsidR="0018370B" w:rsidRDefault="0049019A">
      <w:pPr>
        <w:widowControl w:val="0"/>
        <w:ind w:left="916" w:right="195"/>
        <w:rPr>
          <w:rFonts w:ascii="Calibri" w:hAnsi="Calibri"/>
          <w:sz w:val="20"/>
          <w:szCs w:val="20"/>
          <w:lang w:eastAsia="en-US" w:bidi="ar-SA"/>
        </w:rPr>
      </w:pPr>
      <w:r>
        <w:rPr>
          <w:rFonts w:ascii="Calibri" w:hAnsi="Calibri"/>
          <w:sz w:val="20"/>
          <w:szCs w:val="20"/>
          <w:lang w:eastAsia="en-US" w:bidi="ar-SA"/>
        </w:rPr>
        <w:t>Część wypełniana przez pracow</w:t>
      </w:r>
      <w:r>
        <w:rPr>
          <w:rFonts w:ascii="Calibri" w:hAnsi="Calibri"/>
          <w:sz w:val="20"/>
          <w:szCs w:val="20"/>
          <w:lang w:eastAsia="en-US" w:bidi="ar-SA"/>
        </w:rPr>
        <w:t>nika Gminy Miasto Elbląg.</w:t>
      </w:r>
    </w:p>
    <w:p w:rsidR="0018370B" w:rsidRDefault="0018370B">
      <w:pPr>
        <w:widowControl w:val="0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18370B">
      <w:pPr>
        <w:widowControl w:val="0"/>
        <w:jc w:val="left"/>
        <w:rPr>
          <w:rFonts w:ascii="Calibri" w:hAnsi="Calibri"/>
          <w:szCs w:val="20"/>
          <w:lang w:eastAsia="en-US" w:bidi="ar-SA"/>
        </w:rPr>
        <w:sectPr w:rsidR="0018370B">
          <w:footerReference w:type="default" r:id="rId25"/>
          <w:type w:val="continuous"/>
          <w:pgSz w:w="11910" w:h="16840"/>
          <w:pgMar w:top="1440" w:right="1080" w:bottom="1440" w:left="1080" w:header="187" w:footer="0" w:gutter="0"/>
          <w:cols w:space="708"/>
        </w:sectPr>
      </w:pPr>
    </w:p>
    <w:p w:rsidR="0018370B" w:rsidRDefault="0018370B">
      <w:pPr>
        <w:widowControl w:val="0"/>
        <w:spacing w:before="56" w:line="276" w:lineRule="auto"/>
        <w:ind w:left="294" w:right="300"/>
        <w:jc w:val="center"/>
        <w:outlineLvl w:val="0"/>
        <w:rPr>
          <w:rFonts w:ascii="Calibri" w:hAnsi="Calibri"/>
          <w:b/>
          <w:szCs w:val="20"/>
          <w:lang w:eastAsia="en-US" w:bidi="ar-SA"/>
        </w:rPr>
      </w:pPr>
    </w:p>
    <w:p w:rsidR="0018370B" w:rsidRDefault="0018370B">
      <w:pPr>
        <w:widowControl w:val="0"/>
        <w:spacing w:before="56" w:line="276" w:lineRule="auto"/>
        <w:ind w:left="294" w:right="300"/>
        <w:jc w:val="center"/>
        <w:outlineLvl w:val="0"/>
        <w:rPr>
          <w:rFonts w:ascii="Calibri" w:hAnsi="Calibri"/>
          <w:b/>
          <w:szCs w:val="20"/>
          <w:lang w:eastAsia="en-US" w:bidi="ar-SA"/>
        </w:rPr>
      </w:pPr>
    </w:p>
    <w:p w:rsidR="0018370B" w:rsidRDefault="0018370B">
      <w:pPr>
        <w:widowControl w:val="0"/>
        <w:spacing w:before="56" w:line="276" w:lineRule="auto"/>
        <w:ind w:left="294" w:right="300"/>
        <w:jc w:val="center"/>
        <w:outlineLvl w:val="0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spacing w:before="56" w:line="276" w:lineRule="auto"/>
        <w:ind w:left="294" w:right="300"/>
        <w:jc w:val="center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Ogłoszenie o naborze wniosków o dofinansowanie w ramach</w:t>
      </w:r>
      <w:r>
        <w:rPr>
          <w:rFonts w:ascii="Calibri" w:hAnsi="Calibri"/>
          <w:b/>
          <w:szCs w:val="20"/>
        </w:rPr>
        <w:t xml:space="preserve"> I naboru do</w:t>
      </w:r>
      <w:r>
        <w:rPr>
          <w:rFonts w:ascii="Calibri" w:hAnsi="Calibri"/>
          <w:b/>
          <w:szCs w:val="20"/>
          <w:lang w:eastAsia="en-US" w:bidi="ar-SA"/>
        </w:rPr>
        <w:t xml:space="preserve"> </w:t>
      </w:r>
      <w:r>
        <w:rPr>
          <w:rFonts w:ascii="Calibri" w:hAnsi="Calibri"/>
          <w:b/>
          <w:szCs w:val="20"/>
        </w:rPr>
        <w:t>P</w:t>
      </w:r>
      <w:r>
        <w:rPr>
          <w:rFonts w:ascii="Calibri" w:hAnsi="Calibri"/>
          <w:b/>
          <w:szCs w:val="20"/>
          <w:lang w:eastAsia="en-US" w:bidi="ar-SA"/>
        </w:rPr>
        <w:t xml:space="preserve">rogramu </w:t>
      </w:r>
      <w:r>
        <w:rPr>
          <w:rFonts w:ascii="Calibri" w:hAnsi="Calibri"/>
          <w:b/>
          <w:szCs w:val="20"/>
        </w:rPr>
        <w:t>P</w:t>
      </w:r>
      <w:r>
        <w:rPr>
          <w:rFonts w:ascii="Calibri" w:hAnsi="Calibri"/>
          <w:b/>
          <w:szCs w:val="20"/>
          <w:lang w:eastAsia="en-US" w:bidi="ar-SA"/>
        </w:rPr>
        <w:t>riorytetowego „Ciepłe Mieszkanie” dla Beneficjentów będących właścicielami lokal</w:t>
      </w:r>
      <w:r>
        <w:rPr>
          <w:rFonts w:ascii="Calibri" w:hAnsi="Calibri"/>
          <w:b/>
          <w:szCs w:val="20"/>
        </w:rPr>
        <w:t>i</w:t>
      </w:r>
      <w:r>
        <w:rPr>
          <w:rFonts w:ascii="Calibri" w:hAnsi="Calibri"/>
          <w:b/>
          <w:szCs w:val="20"/>
          <w:lang w:eastAsia="en-US" w:bidi="ar-SA"/>
        </w:rPr>
        <w:t xml:space="preserve"> mieszkaln</w:t>
      </w:r>
      <w:r>
        <w:rPr>
          <w:rFonts w:ascii="Calibri" w:hAnsi="Calibri"/>
          <w:b/>
          <w:szCs w:val="20"/>
        </w:rPr>
        <w:t>ych</w:t>
      </w:r>
      <w:r>
        <w:rPr>
          <w:rFonts w:ascii="Calibri" w:hAnsi="Calibri"/>
          <w:b/>
          <w:szCs w:val="20"/>
          <w:lang w:eastAsia="en-US" w:bidi="ar-SA"/>
        </w:rPr>
        <w:t xml:space="preserve"> położon</w:t>
      </w:r>
      <w:r>
        <w:rPr>
          <w:rFonts w:ascii="Calibri" w:hAnsi="Calibri"/>
          <w:b/>
          <w:szCs w:val="20"/>
        </w:rPr>
        <w:t>ych</w:t>
      </w:r>
      <w:r>
        <w:rPr>
          <w:rFonts w:ascii="Calibri" w:hAnsi="Calibri"/>
          <w:b/>
          <w:szCs w:val="20"/>
          <w:lang w:eastAsia="en-US" w:bidi="ar-SA"/>
        </w:rPr>
        <w:t xml:space="preserve"> </w:t>
      </w:r>
      <w:r>
        <w:rPr>
          <w:rFonts w:ascii="Calibri" w:hAnsi="Calibri"/>
          <w:b/>
          <w:szCs w:val="20"/>
        </w:rPr>
        <w:br/>
      </w:r>
      <w:r>
        <w:rPr>
          <w:rFonts w:ascii="Calibri" w:hAnsi="Calibri"/>
          <w:b/>
          <w:szCs w:val="20"/>
          <w:lang w:eastAsia="en-US" w:bidi="ar-SA"/>
        </w:rPr>
        <w:t>w budynk</w:t>
      </w:r>
      <w:r>
        <w:rPr>
          <w:rFonts w:ascii="Calibri" w:hAnsi="Calibri"/>
          <w:b/>
          <w:szCs w:val="20"/>
        </w:rPr>
        <w:t>ach</w:t>
      </w:r>
      <w:r>
        <w:rPr>
          <w:rFonts w:ascii="Calibri" w:hAnsi="Calibri"/>
          <w:b/>
          <w:szCs w:val="20"/>
          <w:lang w:eastAsia="en-US" w:bidi="ar-SA"/>
        </w:rPr>
        <w:t xml:space="preserve"> wielorodzinny</w:t>
      </w:r>
      <w:r>
        <w:rPr>
          <w:rFonts w:ascii="Calibri" w:hAnsi="Calibri"/>
          <w:b/>
          <w:szCs w:val="20"/>
        </w:rPr>
        <w:t>ch</w:t>
      </w:r>
      <w:r>
        <w:rPr>
          <w:rFonts w:ascii="Calibri" w:hAnsi="Calibri"/>
          <w:b/>
          <w:szCs w:val="20"/>
          <w:lang w:eastAsia="en-US" w:bidi="ar-SA"/>
        </w:rPr>
        <w:t xml:space="preserve">, zlokalizowanego na terenie Gminy Miasto Elbląg 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18370B">
      <w:pPr>
        <w:widowControl w:val="0"/>
        <w:spacing w:before="5"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116" w:right="113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Gmina Miasto Elbląg ogłasza, iż </w:t>
      </w:r>
      <w:r>
        <w:rPr>
          <w:rFonts w:ascii="Calibri" w:hAnsi="Calibri"/>
          <w:b/>
          <w:szCs w:val="20"/>
          <w:lang w:eastAsia="en-US" w:bidi="ar-SA"/>
        </w:rPr>
        <w:t xml:space="preserve">od dnia ……………………… </w:t>
      </w:r>
      <w:r>
        <w:rPr>
          <w:rFonts w:ascii="Calibri" w:hAnsi="Calibri"/>
          <w:szCs w:val="20"/>
          <w:lang w:eastAsia="en-US" w:bidi="ar-SA"/>
        </w:rPr>
        <w:t xml:space="preserve">roku rozpoczęty zostaje nabór wniosków </w:t>
      </w:r>
      <w:r>
        <w:rPr>
          <w:rFonts w:ascii="Calibri" w:hAnsi="Calibri"/>
          <w:szCs w:val="20"/>
          <w:lang w:eastAsia="en-US" w:bidi="ar-SA"/>
        </w:rPr>
        <w:br/>
        <w:t xml:space="preserve">o dofinansowanie dla </w:t>
      </w:r>
      <w:r>
        <w:rPr>
          <w:rFonts w:ascii="Calibri" w:hAnsi="Calibri"/>
          <w:b/>
          <w:szCs w:val="20"/>
          <w:lang w:eastAsia="en-US" w:bidi="ar-SA"/>
        </w:rPr>
        <w:t xml:space="preserve">beneficjentów będących właścicielami lokali mieszkalnych położonych </w:t>
      </w:r>
      <w:r>
        <w:rPr>
          <w:rFonts w:ascii="Calibri" w:hAnsi="Calibri"/>
          <w:b/>
          <w:szCs w:val="20"/>
        </w:rPr>
        <w:br/>
      </w:r>
      <w:r>
        <w:rPr>
          <w:rFonts w:ascii="Calibri" w:hAnsi="Calibri"/>
          <w:b/>
          <w:szCs w:val="20"/>
          <w:lang w:eastAsia="en-US" w:bidi="ar-SA"/>
        </w:rPr>
        <w:t xml:space="preserve">w </w:t>
      </w:r>
      <w:r>
        <w:rPr>
          <w:rFonts w:ascii="Calibri" w:hAnsi="Calibri"/>
          <w:b/>
          <w:szCs w:val="20"/>
          <w:lang w:eastAsia="en-US" w:bidi="ar-SA"/>
        </w:rPr>
        <w:t>budynkach wielorodzinnych, zlokalizowanych na terenie Gminy Miasto Elbląg</w:t>
      </w:r>
      <w:r>
        <w:rPr>
          <w:rFonts w:ascii="Calibri" w:hAnsi="Calibri"/>
          <w:szCs w:val="20"/>
          <w:lang w:eastAsia="en-US" w:bidi="ar-SA"/>
        </w:rPr>
        <w:t xml:space="preserve">. W ramach Programu istnieje możliwość finansowania przedsięwzięć rozpoczętych nie wcześniej niż od dnia podpisania umowy o dofinansowanie przedsięwzięcia z Gminą Miasto Elbląg. </w:t>
      </w:r>
      <w:r>
        <w:rPr>
          <w:rFonts w:ascii="Calibri" w:hAnsi="Calibri"/>
          <w:b/>
          <w:szCs w:val="20"/>
          <w:lang w:eastAsia="en-US" w:bidi="ar-SA"/>
        </w:rPr>
        <w:t>Termi</w:t>
      </w:r>
      <w:r>
        <w:rPr>
          <w:rFonts w:ascii="Calibri" w:hAnsi="Calibri"/>
          <w:b/>
          <w:szCs w:val="20"/>
          <w:lang w:eastAsia="en-US" w:bidi="ar-SA"/>
        </w:rPr>
        <w:t>n zakończenia realizacji przedsięwzięcia: nie później niż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  <w:lang w:eastAsia="en-US" w:bidi="ar-SA"/>
        </w:rPr>
        <w:t>do 31.12.2025 roku, przy czym nabór  wniosków i podpisywanie umów z Gminą będą realizowane do dnia 30.06.2025 roku.</w:t>
      </w:r>
    </w:p>
    <w:p w:rsidR="0018370B" w:rsidRDefault="0018370B">
      <w:pPr>
        <w:widowControl w:val="0"/>
        <w:spacing w:line="276" w:lineRule="auto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11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Wnioski mogą składać Beneficjenci uprawnieni do podstawowego, podwyższonego lub </w:t>
      </w:r>
      <w:r>
        <w:rPr>
          <w:rFonts w:ascii="Calibri" w:hAnsi="Calibri"/>
          <w:szCs w:val="20"/>
          <w:lang w:eastAsia="en-US" w:bidi="ar-SA"/>
        </w:rPr>
        <w:t>najwyższego poziomu dofinansowania.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116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Kto może skorzystać z dofinansowania?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9"/>
        </w:numPr>
        <w:tabs>
          <w:tab w:val="left" w:pos="349"/>
        </w:tabs>
        <w:spacing w:line="276" w:lineRule="auto"/>
        <w:ind w:hanging="233"/>
        <w:jc w:val="left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Beneficjenci końcowi uprawnieni do podstawowego poziomu dofinansowania: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right="11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Beneficjentem końcowym jest osoba fizyczna o dochodzie rocznym:</w:t>
      </w:r>
    </w:p>
    <w:p w:rsidR="0018370B" w:rsidRDefault="0049019A">
      <w:pPr>
        <w:widowControl w:val="0"/>
        <w:numPr>
          <w:ilvl w:val="1"/>
          <w:numId w:val="39"/>
        </w:numPr>
        <w:spacing w:line="276" w:lineRule="auto"/>
        <w:ind w:left="709" w:right="119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stanowiącym podstawę obliczenia podatku, wy</w:t>
      </w:r>
      <w:r>
        <w:rPr>
          <w:rFonts w:ascii="Calibri" w:hAnsi="Calibri"/>
          <w:szCs w:val="20"/>
          <w:lang w:eastAsia="en-US" w:bidi="ar-SA"/>
        </w:rPr>
        <w:t>kazanym w ostatnio złożonym zeznaniu podatkowym zgodnie z ustawą o podatku dochodowym od osób fizycznych;</w:t>
      </w:r>
    </w:p>
    <w:p w:rsidR="0018370B" w:rsidRDefault="0049019A">
      <w:pPr>
        <w:widowControl w:val="0"/>
        <w:numPr>
          <w:ilvl w:val="1"/>
          <w:numId w:val="39"/>
        </w:numPr>
        <w:tabs>
          <w:tab w:val="left" w:pos="1403"/>
        </w:tabs>
        <w:spacing w:line="276" w:lineRule="auto"/>
        <w:ind w:left="709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ustalonym:</w:t>
      </w:r>
    </w:p>
    <w:p w:rsidR="0018370B" w:rsidRDefault="0049019A">
      <w:pPr>
        <w:widowControl w:val="0"/>
        <w:numPr>
          <w:ilvl w:val="2"/>
          <w:numId w:val="39"/>
        </w:numPr>
        <w:spacing w:line="276" w:lineRule="auto"/>
        <w:ind w:left="993" w:right="114" w:hanging="42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zgodnie z wartościami określonymi w załączniku do obwieszczenia ministra właściwego do spraw rodziny w sprawie wysokości dochodu za dany ro</w:t>
      </w:r>
      <w:r>
        <w:rPr>
          <w:rFonts w:ascii="Calibri" w:hAnsi="Calibri"/>
          <w:szCs w:val="20"/>
          <w:lang w:eastAsia="en-US" w:bidi="ar-SA"/>
        </w:rPr>
        <w:t xml:space="preserve">k z działalności podlegającej opodatkowaniu </w:t>
      </w:r>
      <w:r>
        <w:rPr>
          <w:rFonts w:ascii="Calibri" w:hAnsi="Calibri"/>
          <w:szCs w:val="20"/>
          <w:lang w:eastAsia="en-US" w:bidi="ar-SA"/>
        </w:rPr>
        <w:br/>
        <w:t>na podstawie przepisów o zryczałtowanym podatku dochodowym od niektórych przychodów osiąganych przez osoby fizyczne, obowiązującego na dzień złożenia wniosku oraz</w:t>
      </w:r>
    </w:p>
    <w:p w:rsidR="0018370B" w:rsidRDefault="0049019A">
      <w:pPr>
        <w:widowControl w:val="0"/>
        <w:numPr>
          <w:ilvl w:val="2"/>
          <w:numId w:val="39"/>
        </w:numPr>
        <w:spacing w:line="276" w:lineRule="auto"/>
        <w:ind w:left="993" w:right="110" w:hanging="42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na podstawie dokumentów potwierdzających </w:t>
      </w:r>
      <w:r>
        <w:rPr>
          <w:rFonts w:ascii="Calibri" w:hAnsi="Calibri"/>
          <w:szCs w:val="20"/>
          <w:lang w:eastAsia="en-US" w:bidi="ar-SA"/>
        </w:rPr>
        <w:t>wysokość uzyskanego dochodu, zawierających informacje o wysokości przychodu i stawce podatku lub wysokości opłaconego podatku dochodowego w roku wskazanym w powyższym obwieszczeniu ministra;</w:t>
      </w:r>
    </w:p>
    <w:p w:rsidR="0018370B" w:rsidRDefault="0049019A">
      <w:pPr>
        <w:widowControl w:val="0"/>
        <w:numPr>
          <w:ilvl w:val="1"/>
          <w:numId w:val="39"/>
        </w:numPr>
        <w:spacing w:line="276" w:lineRule="auto"/>
        <w:ind w:left="709" w:right="11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z tytułu prowadzenia gospodarstwa rolnego, przyjmując, że z 1 ha </w:t>
      </w:r>
      <w:r>
        <w:rPr>
          <w:rFonts w:ascii="Calibri" w:hAnsi="Calibri"/>
          <w:szCs w:val="20"/>
          <w:lang w:eastAsia="en-US" w:bidi="ar-SA"/>
        </w:rPr>
        <w:t xml:space="preserve">przeliczeniowego uzyskuje </w:t>
      </w:r>
      <w:r>
        <w:rPr>
          <w:rFonts w:ascii="Calibri" w:hAnsi="Calibri"/>
          <w:szCs w:val="20"/>
          <w:lang w:eastAsia="en-US" w:bidi="ar-SA"/>
        </w:rPr>
        <w:br/>
        <w:t>się dochód roczny w wysokości dochodu ogłaszanego corocznie, w drodze obwieszczenia Prezesa Głównego Urzędu Statystycznego na podstawie ustawy o podatku rolnym, obowiązującego na dzień złożenia wniosku o dofinansowanie;</w:t>
      </w:r>
    </w:p>
    <w:p w:rsidR="0018370B" w:rsidRDefault="0049019A">
      <w:pPr>
        <w:widowControl w:val="0"/>
        <w:numPr>
          <w:ilvl w:val="1"/>
          <w:numId w:val="39"/>
        </w:numPr>
        <w:spacing w:line="276" w:lineRule="auto"/>
        <w:ind w:left="709" w:right="114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niepodleg</w:t>
      </w:r>
      <w:r>
        <w:rPr>
          <w:rFonts w:ascii="Calibri" w:hAnsi="Calibri"/>
          <w:szCs w:val="20"/>
          <w:lang w:eastAsia="en-US" w:bidi="ar-SA"/>
        </w:rPr>
        <w:t xml:space="preserve">ającym opodatkowaniu na podstawie przepisów o podatku dochodowym od osób fizycznych i mieszczącym się pod względem rodzaju w katalogu zawartym w art. 3 lit. c) ustawy </w:t>
      </w:r>
      <w:r>
        <w:rPr>
          <w:rFonts w:ascii="Calibri" w:hAnsi="Calibri"/>
          <w:szCs w:val="20"/>
          <w:lang w:eastAsia="en-US" w:bidi="ar-SA"/>
        </w:rPr>
        <w:br/>
        <w:t>o świadczeniach rodzinnych, osiągniętym w roku kalendarzowym poprzedzającym rok złożenia</w:t>
      </w:r>
      <w:r>
        <w:rPr>
          <w:rFonts w:ascii="Calibri" w:hAnsi="Calibri"/>
          <w:szCs w:val="20"/>
          <w:lang w:eastAsia="en-US" w:bidi="ar-SA"/>
        </w:rPr>
        <w:t xml:space="preserve"> wniosku o dofinansowanie, wykazanym w odpowiednim dokumencie</w:t>
      </w:r>
    </w:p>
    <w:p w:rsidR="0018370B" w:rsidRDefault="0049019A">
      <w:pPr>
        <w:widowControl w:val="0"/>
        <w:spacing w:line="276" w:lineRule="auto"/>
        <w:ind w:right="11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nieprzekraczającym kwoty </w:t>
      </w:r>
      <w:r>
        <w:rPr>
          <w:rFonts w:ascii="Calibri" w:hAnsi="Calibri"/>
          <w:b/>
          <w:szCs w:val="20"/>
          <w:lang w:eastAsia="en-US" w:bidi="ar-SA"/>
        </w:rPr>
        <w:t>120 000,00 zł,</w:t>
      </w:r>
      <w:r>
        <w:rPr>
          <w:rFonts w:ascii="Calibri" w:hAnsi="Calibri"/>
          <w:szCs w:val="20"/>
          <w:lang w:eastAsia="en-US" w:bidi="ar-SA"/>
        </w:rPr>
        <w:t xml:space="preserve"> posiadająca tytuł prawny wynikający z prawa własności </w:t>
      </w:r>
      <w:r>
        <w:rPr>
          <w:rFonts w:ascii="Calibri" w:hAnsi="Calibri"/>
          <w:szCs w:val="20"/>
          <w:lang w:eastAsia="en-US" w:bidi="ar-SA"/>
        </w:rPr>
        <w:br/>
        <w:t xml:space="preserve">lub ograniczonego prawa rzeczowego do lokalu mieszkalnego, znajdującego się w budynku mieszkalnym </w:t>
      </w:r>
      <w:r>
        <w:rPr>
          <w:rFonts w:ascii="Calibri" w:hAnsi="Calibri"/>
          <w:szCs w:val="20"/>
          <w:lang w:eastAsia="en-US" w:bidi="ar-SA"/>
        </w:rPr>
        <w:lastRenderedPageBreak/>
        <w:t>w</w:t>
      </w:r>
      <w:r>
        <w:rPr>
          <w:rFonts w:ascii="Calibri" w:hAnsi="Calibri"/>
          <w:szCs w:val="20"/>
          <w:lang w:eastAsia="en-US" w:bidi="ar-SA"/>
        </w:rPr>
        <w:t>ielorodzinnym, realizująca przedsięwzięcie będące przedmiotem dofinansowania.</w:t>
      </w:r>
    </w:p>
    <w:p w:rsidR="0018370B" w:rsidRDefault="0049019A">
      <w:pPr>
        <w:widowControl w:val="0"/>
        <w:spacing w:before="57"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 uzyskiwania dochodów z różnych źródeł określonych powyżej w lit. a) - d), dochody </w:t>
      </w:r>
      <w:r>
        <w:rPr>
          <w:rFonts w:ascii="Calibri" w:hAnsi="Calibri"/>
          <w:szCs w:val="20"/>
          <w:lang w:eastAsia="en-US" w:bidi="ar-SA"/>
        </w:rPr>
        <w:br/>
        <w:t>te sumuje się, przy czym suma ta nie może przekroczyć kwoty 120 000 zł.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right="113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Intensywno</w:t>
      </w:r>
      <w:r>
        <w:rPr>
          <w:rFonts w:ascii="Calibri" w:hAnsi="Calibri"/>
          <w:b/>
          <w:szCs w:val="20"/>
          <w:lang w:eastAsia="en-US" w:bidi="ar-SA"/>
        </w:rPr>
        <w:t xml:space="preserve">ść dofinansowania: </w:t>
      </w:r>
      <w:r>
        <w:rPr>
          <w:rFonts w:ascii="Calibri" w:hAnsi="Calibri"/>
          <w:szCs w:val="20"/>
          <w:lang w:eastAsia="en-US" w:bidi="ar-SA"/>
        </w:rPr>
        <w:t xml:space="preserve">do 30% faktycznie poniesionych kosztów kwalifikowanych przedsięwzięcia realizowanego przez beneficjenta końcowego, nie więcej niż </w:t>
      </w:r>
      <w:r>
        <w:rPr>
          <w:rFonts w:ascii="Calibri" w:hAnsi="Calibri"/>
          <w:b/>
          <w:szCs w:val="20"/>
          <w:lang w:eastAsia="en-US" w:bidi="ar-SA"/>
        </w:rPr>
        <w:t>16 500,00 zł</w:t>
      </w:r>
      <w:r>
        <w:rPr>
          <w:rFonts w:ascii="Calibri" w:hAnsi="Calibri"/>
          <w:szCs w:val="20"/>
          <w:lang w:eastAsia="en-US" w:bidi="ar-SA"/>
        </w:rPr>
        <w:t xml:space="preserve"> na jeden lokal mieszkalny.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9"/>
        </w:numPr>
        <w:tabs>
          <w:tab w:val="left" w:pos="426"/>
        </w:tabs>
        <w:spacing w:line="276" w:lineRule="auto"/>
        <w:ind w:left="426" w:hanging="284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Beneficjenci końcowi uprawnieni do podwyższonego poziomu dofinanso</w:t>
      </w:r>
      <w:r>
        <w:rPr>
          <w:rFonts w:ascii="Calibri" w:hAnsi="Calibri"/>
          <w:b/>
          <w:szCs w:val="20"/>
          <w:lang w:eastAsia="en-US" w:bidi="ar-SA"/>
        </w:rPr>
        <w:t>wania:</w:t>
      </w:r>
    </w:p>
    <w:p w:rsidR="0018370B" w:rsidRDefault="0018370B">
      <w:pPr>
        <w:widowControl w:val="0"/>
        <w:spacing w:before="11" w:line="276" w:lineRule="auto"/>
        <w:jc w:val="left"/>
        <w:rPr>
          <w:rFonts w:ascii="Calibri" w:hAnsi="Calibri"/>
          <w:b/>
          <w:sz w:val="21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Beneficjentem końcowym uprawnionym do podwyższonego poziomu dofinansowania jest osoba fizyczna realizująca przedsięwzięcie będące przedmiotem dofinansowania, która łącznie spełnia następujące warunki: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39"/>
        </w:numPr>
        <w:spacing w:line="276" w:lineRule="auto"/>
        <w:ind w:left="567" w:right="114" w:hanging="29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posiada tytuł prawny wynikający z prawa </w:t>
      </w:r>
      <w:r>
        <w:rPr>
          <w:rFonts w:ascii="Calibri" w:hAnsi="Calibri"/>
          <w:szCs w:val="20"/>
          <w:lang w:eastAsia="en-US" w:bidi="ar-SA"/>
        </w:rPr>
        <w:t>własności lub ograniczonego prawa rzeczowego do lokalu mieszkalnego, znajdującego się w budynku mieszkalnym wielorodzinnym;</w:t>
      </w:r>
    </w:p>
    <w:p w:rsidR="0018370B" w:rsidRDefault="0049019A">
      <w:pPr>
        <w:widowControl w:val="0"/>
        <w:numPr>
          <w:ilvl w:val="1"/>
          <w:numId w:val="39"/>
        </w:numPr>
        <w:tabs>
          <w:tab w:val="left" w:pos="1134"/>
        </w:tabs>
        <w:spacing w:before="1" w:line="276" w:lineRule="auto"/>
        <w:ind w:left="567" w:right="113" w:hanging="29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przeciętny miesięczny dochód na jednego członka jej gospodarstwa domowego wskazany </w:t>
      </w:r>
      <w:r>
        <w:rPr>
          <w:rFonts w:ascii="Calibri" w:hAnsi="Calibri"/>
          <w:szCs w:val="20"/>
          <w:lang w:eastAsia="en-US" w:bidi="ar-SA"/>
        </w:rPr>
        <w:br/>
        <w:t>w zaświadczeniu wydawanym zgodnie z art. 411 ust</w:t>
      </w:r>
      <w:r>
        <w:rPr>
          <w:rFonts w:ascii="Calibri" w:hAnsi="Calibri"/>
          <w:szCs w:val="20"/>
          <w:lang w:eastAsia="en-US" w:bidi="ar-SA"/>
        </w:rPr>
        <w:t xml:space="preserve">. 10g ustawy – Prawo ochrony środowiska, </w:t>
      </w:r>
      <w:r>
        <w:rPr>
          <w:rFonts w:ascii="Calibri" w:hAnsi="Calibri"/>
          <w:szCs w:val="20"/>
          <w:lang w:eastAsia="en-US" w:bidi="ar-SA"/>
        </w:rPr>
        <w:br/>
        <w:t>nie przekracza kwoty:</w:t>
      </w:r>
    </w:p>
    <w:p w:rsidR="0018370B" w:rsidRDefault="0049019A">
      <w:pPr>
        <w:widowControl w:val="0"/>
        <w:numPr>
          <w:ilvl w:val="2"/>
          <w:numId w:val="39"/>
        </w:numPr>
        <w:spacing w:line="276" w:lineRule="auto"/>
        <w:ind w:left="851" w:hanging="284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1 673,00  zł w gospodarstwie wieloosobowym,</w:t>
      </w:r>
    </w:p>
    <w:p w:rsidR="0018370B" w:rsidRDefault="0049019A">
      <w:pPr>
        <w:widowControl w:val="0"/>
        <w:numPr>
          <w:ilvl w:val="2"/>
          <w:numId w:val="39"/>
        </w:numPr>
        <w:spacing w:before="1" w:line="276" w:lineRule="auto"/>
        <w:ind w:left="851" w:hanging="284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2 342,00  zł w gospodarstwie jednoosobowym.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before="1"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przypadku prowadzenia działalności gospodarczej, roczny przychód osoby fizycznej, z tytułu prowadzeni</w:t>
      </w:r>
      <w:r>
        <w:rPr>
          <w:rFonts w:ascii="Calibri" w:hAnsi="Calibri"/>
          <w:szCs w:val="20"/>
          <w:lang w:eastAsia="en-US" w:bidi="ar-SA"/>
        </w:rPr>
        <w:t>a pozarolniczej działalności gospodarczej za rok kalendarzowy, za który ustalony został przeciętny miesięczny dochód wskazany w zaświadczeniu, o którym mowa w pkt 1) lit. b), nie przekroczył czterdziestokrotności kwoty minimalnego wynagrodzenia za  pracę o</w:t>
      </w:r>
      <w:r>
        <w:rPr>
          <w:rFonts w:ascii="Calibri" w:hAnsi="Calibri"/>
          <w:szCs w:val="20"/>
          <w:lang w:eastAsia="en-US" w:bidi="ar-SA"/>
        </w:rPr>
        <w:t>kreślonego w rozporządzeniu Rady Ministrów obowiązującym w grudniu roku poprzedzającego rok złożenia wniosku o dofinansowanie.</w:t>
      </w:r>
    </w:p>
    <w:p w:rsidR="0018370B" w:rsidRDefault="0018370B">
      <w:pPr>
        <w:widowControl w:val="0"/>
        <w:spacing w:before="11" w:line="276" w:lineRule="auto"/>
        <w:jc w:val="left"/>
        <w:rPr>
          <w:rFonts w:ascii="Calibri" w:hAnsi="Calibri"/>
          <w:sz w:val="21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Intensywność dofinansowania</w:t>
      </w:r>
      <w:r>
        <w:rPr>
          <w:rFonts w:ascii="Calibri" w:hAnsi="Calibri"/>
          <w:szCs w:val="20"/>
          <w:lang w:eastAsia="en-US" w:bidi="ar-SA"/>
        </w:rPr>
        <w:t xml:space="preserve">: do 60% faktycznie poniesionych kosztów kwalifikowanych przedsięwzięcia realizowanego przez beneficjenta końcowego, nie więcej niż </w:t>
      </w:r>
      <w:r>
        <w:rPr>
          <w:rFonts w:ascii="Calibri" w:hAnsi="Calibri"/>
          <w:b/>
          <w:szCs w:val="20"/>
          <w:lang w:eastAsia="en-US" w:bidi="ar-SA"/>
        </w:rPr>
        <w:t>27 500,00</w:t>
      </w:r>
      <w:r>
        <w:rPr>
          <w:rFonts w:ascii="Calibri" w:hAnsi="Calibri"/>
          <w:szCs w:val="20"/>
          <w:lang w:eastAsia="en-US" w:bidi="ar-SA"/>
        </w:rPr>
        <w:t xml:space="preserve"> zł na jeden lokal mieszkalny.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39"/>
        </w:numPr>
        <w:tabs>
          <w:tab w:val="left" w:pos="426"/>
        </w:tabs>
        <w:spacing w:line="276" w:lineRule="auto"/>
        <w:ind w:left="426" w:hanging="284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Beneficjenci końcowi uprawnieni do najwyższego poziomu dofinansowania:</w:t>
      </w:r>
    </w:p>
    <w:p w:rsidR="0018370B" w:rsidRDefault="0018370B">
      <w:pPr>
        <w:widowControl w:val="0"/>
        <w:spacing w:before="10" w:line="276" w:lineRule="auto"/>
        <w:jc w:val="left"/>
        <w:rPr>
          <w:rFonts w:ascii="Calibri" w:hAnsi="Calibri"/>
          <w:b/>
          <w:sz w:val="21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Beneficjentem końcowym uprawnionym do najwyższego poziomu dofinansowania jest osoba fizyczna realizująca przedsięwzięcie będące przedmiotem dofinansowania, która łącznie spełnia następujące warunki: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1"/>
          <w:numId w:val="39"/>
        </w:numPr>
        <w:spacing w:line="276" w:lineRule="auto"/>
        <w:ind w:left="567" w:right="115" w:hanging="283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posiada tytuł prawny wynikający z prawa własności lub og</w:t>
      </w:r>
      <w:r>
        <w:rPr>
          <w:rFonts w:ascii="Calibri" w:hAnsi="Calibri"/>
          <w:szCs w:val="20"/>
          <w:lang w:eastAsia="en-US" w:bidi="ar-SA"/>
        </w:rPr>
        <w:t>raniczonego prawa rzeczowego do lokalu mieszkalnego znajdującego się w budynku mieszkalnym wielorodzinnym;</w:t>
      </w:r>
    </w:p>
    <w:p w:rsidR="0018370B" w:rsidRDefault="0049019A">
      <w:pPr>
        <w:widowControl w:val="0"/>
        <w:numPr>
          <w:ilvl w:val="1"/>
          <w:numId w:val="39"/>
        </w:numPr>
        <w:tabs>
          <w:tab w:val="left" w:pos="1174"/>
        </w:tabs>
        <w:spacing w:before="1" w:line="276" w:lineRule="auto"/>
        <w:ind w:left="567" w:right="113" w:hanging="283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przeciętny miesięczny dochód na jednego członka jej gospodarstwa domowego wskazany </w:t>
      </w:r>
      <w:r>
        <w:rPr>
          <w:rFonts w:ascii="Calibri" w:hAnsi="Calibri"/>
          <w:szCs w:val="20"/>
          <w:lang w:eastAsia="en-US" w:bidi="ar-SA"/>
        </w:rPr>
        <w:br/>
        <w:t>w zaświadczeniu wydawanym zgodnie z art. 411 ust. 10g ustawy – Pr</w:t>
      </w:r>
      <w:r>
        <w:rPr>
          <w:rFonts w:ascii="Calibri" w:hAnsi="Calibri"/>
          <w:szCs w:val="20"/>
          <w:lang w:eastAsia="en-US" w:bidi="ar-SA"/>
        </w:rPr>
        <w:t xml:space="preserve">awo ochrony środowiska, </w:t>
      </w:r>
      <w:r>
        <w:rPr>
          <w:rFonts w:ascii="Calibri" w:hAnsi="Calibri"/>
          <w:szCs w:val="20"/>
          <w:lang w:eastAsia="en-US" w:bidi="ar-SA"/>
        </w:rPr>
        <w:br/>
        <w:t>nie przekracza kwoty:</w:t>
      </w:r>
    </w:p>
    <w:p w:rsidR="0018370B" w:rsidRDefault="0049019A">
      <w:pPr>
        <w:widowControl w:val="0"/>
        <w:numPr>
          <w:ilvl w:val="2"/>
          <w:numId w:val="39"/>
        </w:numPr>
        <w:spacing w:line="276" w:lineRule="auto"/>
        <w:ind w:left="851" w:hanging="284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900,00 zł w gospodarstwie wieloosobowym,</w:t>
      </w:r>
    </w:p>
    <w:p w:rsidR="0018370B" w:rsidRDefault="0049019A">
      <w:pPr>
        <w:widowControl w:val="0"/>
        <w:numPr>
          <w:ilvl w:val="2"/>
          <w:numId w:val="39"/>
        </w:numPr>
        <w:tabs>
          <w:tab w:val="left" w:pos="1893"/>
        </w:tabs>
        <w:spacing w:line="276" w:lineRule="auto"/>
        <w:ind w:left="851" w:hanging="284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1 260,00 zł w gospodarstwie jednoosobowym</w:t>
      </w:r>
    </w:p>
    <w:p w:rsidR="0018370B" w:rsidRDefault="0049019A">
      <w:pPr>
        <w:widowControl w:val="0"/>
        <w:tabs>
          <w:tab w:val="left" w:pos="1276"/>
        </w:tabs>
        <w:spacing w:line="276" w:lineRule="auto"/>
        <w:ind w:left="567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lub ma ustalone prawo do otrzymywania zasiłku stałego, zasiłku okresowego, zasiłku  rodzinnego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>lub specjalnego zasiłku opieku</w:t>
      </w:r>
      <w:r>
        <w:rPr>
          <w:rFonts w:ascii="Calibri" w:hAnsi="Calibri"/>
          <w:szCs w:val="20"/>
          <w:lang w:eastAsia="en-US" w:bidi="ar-SA"/>
        </w:rPr>
        <w:t xml:space="preserve">ńczego, potwierdzone w zaświadczeniu wydanym na wniosek </w:t>
      </w:r>
      <w:r>
        <w:rPr>
          <w:rFonts w:ascii="Calibri" w:hAnsi="Calibri"/>
          <w:szCs w:val="20"/>
          <w:lang w:eastAsia="en-US" w:bidi="ar-SA"/>
        </w:rPr>
        <w:lastRenderedPageBreak/>
        <w:t>beneficjenta końcowego, przez wójta, burmistrza lub prezydenta miasta, zawierającym wskazanie rodzaju zasiłku oraz okresu, na który został przyznany. Zasiłek musi przysługiwać w każdym z kolejnych 6 m</w:t>
      </w:r>
      <w:r>
        <w:rPr>
          <w:rFonts w:ascii="Calibri" w:hAnsi="Calibri"/>
          <w:szCs w:val="20"/>
          <w:lang w:eastAsia="en-US" w:bidi="ar-SA"/>
        </w:rPr>
        <w:t xml:space="preserve">iesięcy kalendarzowych poprzedzających miesiąc złożenia wniosku o wydanie zaświadczenia </w:t>
      </w:r>
      <w:r>
        <w:rPr>
          <w:rFonts w:ascii="Calibri" w:hAnsi="Calibri"/>
          <w:szCs w:val="20"/>
          <w:lang w:eastAsia="en-US" w:bidi="ar-SA"/>
        </w:rPr>
        <w:br/>
        <w:t xml:space="preserve">oraz co najmniej do dnia złożenia wniosku o dofinansowanie. </w:t>
      </w:r>
    </w:p>
    <w:p w:rsidR="0018370B" w:rsidRDefault="0018370B">
      <w:pPr>
        <w:widowControl w:val="0"/>
        <w:tabs>
          <w:tab w:val="left" w:pos="1276"/>
        </w:tabs>
        <w:spacing w:line="276" w:lineRule="auto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tabs>
          <w:tab w:val="left" w:pos="1276"/>
        </w:tabs>
        <w:spacing w:line="276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 prowadzenia działalności gospodarczej przez osobę, która przedstawiła zaświadczenie </w:t>
      </w:r>
      <w:r>
        <w:rPr>
          <w:rFonts w:ascii="Calibri" w:hAnsi="Calibri"/>
          <w:szCs w:val="20"/>
          <w:lang w:eastAsia="en-US" w:bidi="ar-SA"/>
        </w:rPr>
        <w:br/>
      </w:r>
      <w:r>
        <w:rPr>
          <w:rFonts w:ascii="Calibri" w:hAnsi="Calibri"/>
          <w:szCs w:val="20"/>
          <w:lang w:eastAsia="en-US" w:bidi="ar-SA"/>
        </w:rPr>
        <w:t>o przeciętnym miesięcznym dochodzie na jednego członka jej gospodarstwa domowego, roczny jej przychód, z tytułu prowadzenia pozarolniczej działalności gospodarczej za rok kalendarzowy, za który ustalony został przeciętny miesięczny dochód wskazany w zaświa</w:t>
      </w:r>
      <w:r>
        <w:rPr>
          <w:rFonts w:ascii="Calibri" w:hAnsi="Calibri"/>
          <w:szCs w:val="20"/>
          <w:lang w:eastAsia="en-US" w:bidi="ar-SA"/>
        </w:rPr>
        <w:t xml:space="preserve">dczeniu, nie przekroczył dwudziestokrotności kwoty minimalnego wynagrodzenia za pracę określonego w rozporządzeniu Rady Ministrów obowiązującym </w:t>
      </w:r>
      <w:r>
        <w:rPr>
          <w:rFonts w:ascii="Calibri" w:hAnsi="Calibri"/>
          <w:szCs w:val="20"/>
          <w:lang w:eastAsia="en-US" w:bidi="ar-SA"/>
        </w:rPr>
        <w:br/>
        <w:t>w grudniu roku poprzedzającego rok złożenia wniosku o dofinansowanie.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before="1" w:line="276" w:lineRule="auto"/>
        <w:ind w:right="110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Intensywność dofinansowania: </w:t>
      </w:r>
      <w:r>
        <w:rPr>
          <w:rFonts w:ascii="Calibri" w:hAnsi="Calibri"/>
          <w:szCs w:val="20"/>
          <w:lang w:eastAsia="en-US" w:bidi="ar-SA"/>
        </w:rPr>
        <w:t>do 90% fakt</w:t>
      </w:r>
      <w:r>
        <w:rPr>
          <w:rFonts w:ascii="Calibri" w:hAnsi="Calibri"/>
          <w:szCs w:val="20"/>
          <w:lang w:eastAsia="en-US" w:bidi="ar-SA"/>
        </w:rPr>
        <w:t xml:space="preserve">ycznie poniesionych kosztów kwalifikowanych przedsięwzięcia realizowanego przez beneficjenta końcowego, nie więcej niż </w:t>
      </w:r>
      <w:r>
        <w:rPr>
          <w:rFonts w:ascii="Calibri" w:hAnsi="Calibri"/>
          <w:b/>
          <w:szCs w:val="20"/>
          <w:lang w:eastAsia="en-US" w:bidi="ar-SA"/>
        </w:rPr>
        <w:t xml:space="preserve">41 000,00 </w:t>
      </w:r>
      <w:r>
        <w:rPr>
          <w:rFonts w:ascii="Calibri" w:hAnsi="Calibri"/>
          <w:szCs w:val="20"/>
          <w:lang w:eastAsia="en-US" w:bidi="ar-SA"/>
        </w:rPr>
        <w:t>zł na jeden lokal mieszkalny.</w:t>
      </w:r>
    </w:p>
    <w:p w:rsidR="0018370B" w:rsidRDefault="0018370B">
      <w:pPr>
        <w:widowControl w:val="0"/>
        <w:spacing w:before="10" w:line="276" w:lineRule="auto"/>
        <w:jc w:val="left"/>
        <w:rPr>
          <w:rFonts w:ascii="Calibri" w:hAnsi="Calibri"/>
          <w:sz w:val="21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116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Na co należy przeznaczyć dofinansowanie?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116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Wymagany jest demontaż wszystkich nieefektywnych źróde</w:t>
      </w:r>
      <w:r>
        <w:rPr>
          <w:rFonts w:ascii="Calibri" w:hAnsi="Calibri"/>
          <w:b/>
          <w:szCs w:val="20"/>
          <w:lang w:eastAsia="en-US" w:bidi="ar-SA"/>
        </w:rPr>
        <w:t xml:space="preserve">ł ciepła na paliwa stałe służących </w:t>
      </w:r>
      <w:r>
        <w:rPr>
          <w:rFonts w:ascii="Calibri" w:hAnsi="Calibri"/>
          <w:b/>
          <w:szCs w:val="20"/>
          <w:lang w:eastAsia="en-US" w:bidi="ar-SA"/>
        </w:rPr>
        <w:br/>
        <w:t>do ogrzewania lokalu mieszkalnego.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11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Program wspiera zastosowanie: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kotła gazowego kondensacyjnego,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kotła na </w:t>
      </w:r>
      <w:proofErr w:type="spellStart"/>
      <w:r>
        <w:rPr>
          <w:rFonts w:ascii="Calibri" w:hAnsi="Calibri"/>
          <w:szCs w:val="20"/>
          <w:lang w:eastAsia="en-US" w:bidi="ar-SA"/>
        </w:rPr>
        <w:t>pellet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drzewny o podwyższonym standardzie,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ogrzewania elektrycznego,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before="1"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pompy ciepła powietrze/woda lub pompy </w:t>
      </w:r>
      <w:r>
        <w:rPr>
          <w:rFonts w:ascii="Calibri" w:hAnsi="Calibri"/>
          <w:szCs w:val="20"/>
          <w:lang w:eastAsia="en-US" w:bidi="ar-SA"/>
        </w:rPr>
        <w:t>ciepła powietrze/powietrze</w:t>
      </w:r>
      <w:r>
        <w:rPr>
          <w:rFonts w:ascii="Calibri" w:hAnsi="Calibri"/>
          <w:szCs w:val="20"/>
        </w:rPr>
        <w:t>,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podłączenie lokalu do wspólnego efektywnego źródła ciepła.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11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Dodatkowo istnieje możliwość wykonania:</w:t>
      </w:r>
    </w:p>
    <w:p w:rsidR="0018370B" w:rsidRDefault="0018370B">
      <w:pPr>
        <w:widowControl w:val="0"/>
        <w:spacing w:before="11" w:line="276" w:lineRule="auto"/>
        <w:rPr>
          <w:rFonts w:ascii="Calibri" w:hAnsi="Calibri"/>
          <w:sz w:val="21"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instalacji centralnego ogrzewania i ciepłej wody użytkowej w lokalu mieszkalnym,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before="1"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instalacji gazowej od przyłącza gazowego/zbior</w:t>
      </w:r>
      <w:r>
        <w:rPr>
          <w:rFonts w:ascii="Calibri" w:hAnsi="Calibri"/>
          <w:szCs w:val="20"/>
          <w:lang w:eastAsia="en-US" w:bidi="ar-SA"/>
        </w:rPr>
        <w:t>nika na gaz do kotła,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wymiany okien i drzwi oddzielających lokal od przestrzeni nieogrzewanej lub środowiska zewnętrznego,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wentylacji mechanicznej z odzyskiem ciepła w lokalu mieszkalnym,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before="1"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dokumentacji projektowej dotyczącej powyższego zakresu.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before="196" w:line="276" w:lineRule="auto"/>
        <w:ind w:left="116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Minimalne </w:t>
      </w:r>
      <w:r>
        <w:rPr>
          <w:rFonts w:ascii="Calibri" w:hAnsi="Calibri"/>
          <w:b/>
          <w:szCs w:val="20"/>
          <w:lang w:eastAsia="en-US" w:bidi="ar-SA"/>
        </w:rPr>
        <w:t>wymagania techniczne w Programie: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numPr>
          <w:ilvl w:val="0"/>
          <w:numId w:val="40"/>
        </w:numPr>
        <w:tabs>
          <w:tab w:val="left" w:pos="837"/>
        </w:tabs>
        <w:spacing w:before="1" w:line="276" w:lineRule="auto"/>
        <w:ind w:right="113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Wszystkie urządzenia oraz materiały muszą być fabrycznie nowe, dopuszczone do obrotu </w:t>
      </w:r>
      <w:r>
        <w:rPr>
          <w:rFonts w:ascii="Calibri" w:hAnsi="Calibri"/>
          <w:szCs w:val="20"/>
          <w:lang w:eastAsia="en-US" w:bidi="ar-SA"/>
        </w:rPr>
        <w:br/>
        <w:t>oraz w przypadku gdy wynika to z obowiązujących przepisów prawa – posiadać deklaracje zgodności urządzeń z przepisami z zakresu bezpiec</w:t>
      </w:r>
      <w:r>
        <w:rPr>
          <w:rFonts w:ascii="Calibri" w:hAnsi="Calibri"/>
          <w:szCs w:val="20"/>
          <w:lang w:eastAsia="en-US" w:bidi="ar-SA"/>
        </w:rPr>
        <w:t>zeństwa produktu (oznaczenia „CE” lub „B”).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7"/>
        </w:tabs>
        <w:spacing w:before="101" w:line="276" w:lineRule="auto"/>
        <w:ind w:right="114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Jeżeli wynika to z przepisów prawa, usługi muszą być wykonane przez osoby lub podmioty </w:t>
      </w:r>
      <w:r>
        <w:rPr>
          <w:rFonts w:ascii="Calibri" w:hAnsi="Calibri"/>
          <w:szCs w:val="20"/>
          <w:lang w:eastAsia="en-US" w:bidi="ar-SA"/>
        </w:rPr>
        <w:lastRenderedPageBreak/>
        <w:t>posiadające stosowne uprawienia i pozwolenia oraz przeprowadzone zgodnie z obowiązującym prawem i normami.</w:t>
      </w:r>
    </w:p>
    <w:p w:rsidR="0018370B" w:rsidRDefault="0018370B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116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Gdzie należy skła</w:t>
      </w:r>
      <w:r>
        <w:rPr>
          <w:rFonts w:ascii="Calibri" w:hAnsi="Calibri"/>
          <w:b/>
          <w:szCs w:val="20"/>
          <w:lang w:eastAsia="en-US" w:bidi="ar-SA"/>
        </w:rPr>
        <w:t>dać wnioski?</w:t>
      </w:r>
    </w:p>
    <w:p w:rsidR="0018370B" w:rsidRDefault="0049019A">
      <w:pPr>
        <w:widowControl w:val="0"/>
        <w:numPr>
          <w:ilvl w:val="0"/>
          <w:numId w:val="40"/>
        </w:numPr>
        <w:tabs>
          <w:tab w:val="left" w:pos="836"/>
          <w:tab w:val="left" w:pos="837"/>
        </w:tabs>
        <w:spacing w:before="180"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formie papierowej: Urząd Mi</w:t>
      </w:r>
      <w:r>
        <w:rPr>
          <w:rFonts w:ascii="Calibri" w:hAnsi="Calibri"/>
          <w:szCs w:val="20"/>
        </w:rPr>
        <w:t>ejski w</w:t>
      </w:r>
      <w:r>
        <w:rPr>
          <w:rFonts w:ascii="Calibri" w:hAnsi="Calibri"/>
          <w:szCs w:val="20"/>
          <w:lang w:eastAsia="en-US" w:bidi="ar-SA"/>
        </w:rPr>
        <w:t xml:space="preserve"> Elbląg</w:t>
      </w:r>
      <w:r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  <w:lang w:eastAsia="en-US" w:bidi="ar-SA"/>
        </w:rPr>
        <w:t xml:space="preserve"> ul. Łączności 1 , 82- 300 Elbląg, </w:t>
      </w:r>
    </w:p>
    <w:p w:rsidR="0018370B" w:rsidRDefault="0049019A">
      <w:pPr>
        <w:widowControl w:val="0"/>
        <w:numPr>
          <w:ilvl w:val="0"/>
          <w:numId w:val="40"/>
        </w:numPr>
        <w:spacing w:before="23" w:line="276" w:lineRule="auto"/>
        <w:ind w:right="110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formie elektronicznej: przez skrzynkę podawczą Gminy Elbląg znajdującą się na elektronicznej Platformie Usług Administracji Publicznej ADRES SKRYTKI </w:t>
      </w:r>
      <w:proofErr w:type="spellStart"/>
      <w:r>
        <w:rPr>
          <w:rFonts w:ascii="Calibri" w:hAnsi="Calibri"/>
          <w:szCs w:val="20"/>
          <w:lang w:eastAsia="en-US" w:bidi="ar-SA"/>
        </w:rPr>
        <w:t>ePUAP</w:t>
      </w:r>
      <w:proofErr w:type="spellEnd"/>
      <w:r>
        <w:rPr>
          <w:rFonts w:ascii="Calibri" w:hAnsi="Calibri"/>
          <w:szCs w:val="20"/>
          <w:lang w:eastAsia="en-US" w:bidi="ar-SA"/>
        </w:rPr>
        <w:t>:</w:t>
      </w:r>
    </w:p>
    <w:p w:rsidR="0018370B" w:rsidRDefault="0049019A">
      <w:pPr>
        <w:widowControl w:val="0"/>
        <w:spacing w:line="276" w:lineRule="auto"/>
        <w:ind w:left="83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/974x</w:t>
      </w:r>
      <w:r>
        <w:rPr>
          <w:rFonts w:ascii="Calibri" w:hAnsi="Calibri"/>
          <w:szCs w:val="20"/>
          <w:lang w:eastAsia="en-US" w:bidi="ar-SA"/>
        </w:rPr>
        <w:t>3yyiku/</w:t>
      </w:r>
      <w:proofErr w:type="spellStart"/>
      <w:r>
        <w:rPr>
          <w:rFonts w:ascii="Calibri" w:hAnsi="Calibri"/>
          <w:szCs w:val="20"/>
          <w:lang w:eastAsia="en-US" w:bidi="ar-SA"/>
        </w:rPr>
        <w:t>SkrytkaESP</w:t>
      </w:r>
      <w:proofErr w:type="spellEnd"/>
    </w:p>
    <w:p w:rsidR="0018370B" w:rsidRDefault="0018370B">
      <w:pPr>
        <w:widowControl w:val="0"/>
        <w:spacing w:before="9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476"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Szczegółowe informacje o składaniu i rozpatrywaniu wniosków o dofinansowanie zawarte </w:t>
      </w:r>
      <w:r>
        <w:rPr>
          <w:rFonts w:ascii="Calibri" w:hAnsi="Calibri"/>
          <w:szCs w:val="20"/>
          <w:lang w:eastAsia="en-US" w:bidi="ar-SA"/>
        </w:rPr>
        <w:br/>
        <w:t>są w Regulaminie naboru wniosków o dofinansowanie przedsięwzięć w ramach programu priorytetowego „Ciepłe Mieszkanie”</w:t>
      </w:r>
      <w:r>
        <w:rPr>
          <w:rFonts w:ascii="Calibri" w:hAnsi="Calibri"/>
          <w:szCs w:val="20"/>
        </w:rPr>
        <w:t xml:space="preserve"> w Gminie Miasto Elbląg</w:t>
      </w:r>
      <w:r>
        <w:rPr>
          <w:rFonts w:ascii="Calibri" w:hAnsi="Calibri"/>
          <w:szCs w:val="20"/>
          <w:lang w:eastAsia="en-US" w:bidi="ar-SA"/>
        </w:rPr>
        <w:t>.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before="179" w:line="276" w:lineRule="auto"/>
        <w:ind w:left="476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Dane </w:t>
      </w:r>
      <w:r>
        <w:rPr>
          <w:rFonts w:ascii="Calibri" w:hAnsi="Calibri"/>
          <w:b/>
          <w:szCs w:val="20"/>
          <w:lang w:eastAsia="en-US" w:bidi="ar-SA"/>
        </w:rPr>
        <w:t>kontaktowe w ramach prowadzonego naboru wniosków:</w:t>
      </w:r>
    </w:p>
    <w:p w:rsidR="0018370B" w:rsidRDefault="0018370B">
      <w:pPr>
        <w:widowControl w:val="0"/>
        <w:spacing w:before="6"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476"/>
        <w:rPr>
          <w:rFonts w:ascii="Calibri" w:hAnsi="Calibri"/>
          <w:szCs w:val="20"/>
          <w:lang w:val="en-US" w:eastAsia="en-US" w:bidi="ar-SA"/>
        </w:rPr>
      </w:pPr>
      <w:r>
        <w:rPr>
          <w:rFonts w:ascii="Calibri" w:hAnsi="Calibri"/>
          <w:szCs w:val="20"/>
          <w:lang w:val="en-US" w:eastAsia="en-US" w:bidi="ar-SA"/>
        </w:rPr>
        <w:t xml:space="preserve">Tel.: 55 239 31 10 </w:t>
      </w:r>
      <w:r>
        <w:rPr>
          <w:rFonts w:ascii="Calibri" w:hAnsi="Calibri"/>
          <w:b/>
          <w:szCs w:val="20"/>
          <w:lang w:val="en-US" w:eastAsia="en-US" w:bidi="ar-SA"/>
        </w:rPr>
        <w:t xml:space="preserve">, </w:t>
      </w:r>
      <w:r>
        <w:rPr>
          <w:rFonts w:ascii="Calibri" w:hAnsi="Calibri"/>
          <w:szCs w:val="20"/>
          <w:lang w:val="en-US" w:eastAsia="en-US" w:bidi="ar-SA"/>
        </w:rPr>
        <w:t>55 239 33 43</w:t>
      </w:r>
      <w:r>
        <w:rPr>
          <w:rFonts w:ascii="Calibri" w:hAnsi="Calibri"/>
          <w:b/>
          <w:szCs w:val="20"/>
          <w:lang w:val="en-US" w:eastAsia="en-US" w:bidi="ar-SA"/>
        </w:rPr>
        <w:t xml:space="preserve"> </w:t>
      </w:r>
      <w:r>
        <w:rPr>
          <w:rFonts w:ascii="Calibri" w:hAnsi="Calibri"/>
          <w:szCs w:val="20"/>
          <w:lang w:val="en-US" w:eastAsia="en-US" w:bidi="ar-SA"/>
        </w:rPr>
        <w:t xml:space="preserve">e-mail: </w:t>
      </w:r>
      <w:hyperlink r:id="rId26" w:history="1">
        <w:r>
          <w:rPr>
            <w:rFonts w:ascii="Calibri" w:hAnsi="Calibri"/>
            <w:color w:val="0000FF" w:themeColor="hyperlink"/>
            <w:szCs w:val="20"/>
            <w:u w:val="single"/>
            <w:lang w:val="en-US" w:eastAsia="en-US" w:bidi="ar-SA"/>
          </w:rPr>
          <w:t>cieplemieszkanie@umelbląg.pl</w:t>
        </w:r>
      </w:hyperlink>
    </w:p>
    <w:p w:rsidR="0018370B" w:rsidRDefault="0018370B">
      <w:pPr>
        <w:widowControl w:val="0"/>
        <w:spacing w:before="10" w:line="276" w:lineRule="auto"/>
        <w:jc w:val="left"/>
        <w:rPr>
          <w:rFonts w:ascii="Calibri" w:hAnsi="Calibri"/>
          <w:szCs w:val="20"/>
          <w:lang w:val="en-US" w:eastAsia="en-US" w:bidi="ar-SA"/>
        </w:rPr>
      </w:pPr>
    </w:p>
    <w:p w:rsidR="0018370B" w:rsidRDefault="0049019A">
      <w:pPr>
        <w:widowControl w:val="0"/>
        <w:spacing w:line="276" w:lineRule="auto"/>
        <w:ind w:left="47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Informacje niezbędne do sprawnego wypełnienia wniosku: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180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Imię, nazwisko, PESEL, tel</w:t>
      </w:r>
      <w:r>
        <w:rPr>
          <w:rFonts w:ascii="Calibri" w:hAnsi="Calibri"/>
          <w:szCs w:val="20"/>
          <w:lang w:eastAsia="en-US" w:bidi="ar-SA"/>
        </w:rPr>
        <w:t>. kontaktowy, adres zamieszkania, adres e-mail wnioskodawcy</w:t>
      </w:r>
      <w:r>
        <w:rPr>
          <w:rFonts w:ascii="Calibri" w:hAnsi="Calibri"/>
          <w:szCs w:val="20"/>
        </w:rPr>
        <w:t>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Imię, nazwisko, adres zamieszkania współwłaścicieli (jeśli dotyczy).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Imię, nazwisko, PESEL, adres zamieszkania współmałżonka (jeśli dotyczy).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Adres zamieszkania/przedsięwzięcia.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Numer rachunku </w:t>
      </w:r>
      <w:r>
        <w:rPr>
          <w:rFonts w:ascii="Calibri" w:hAnsi="Calibri"/>
          <w:szCs w:val="20"/>
          <w:lang w:eastAsia="en-US" w:bidi="ar-SA"/>
        </w:rPr>
        <w:t>bankowego.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Numer księgi wieczystej, numer działki.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Rok wystąpienia o zgodę na budowę dla budynku/lokalu.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19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Powierzchnia całkowita lokalu mieszkalnego.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3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Informacje o uzyskanym dochodzie za poprzedni rok podatkowy Wnioskodawcy (np. z PIT,</w:t>
      </w:r>
    </w:p>
    <w:p w:rsidR="0018370B" w:rsidRDefault="0049019A">
      <w:pPr>
        <w:widowControl w:val="0"/>
        <w:spacing w:before="22" w:line="276" w:lineRule="auto"/>
        <w:ind w:left="119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ilość ha </w:t>
      </w:r>
      <w:r>
        <w:rPr>
          <w:rFonts w:ascii="Calibri" w:hAnsi="Calibri"/>
          <w:szCs w:val="20"/>
          <w:lang w:eastAsia="en-US" w:bidi="ar-SA"/>
        </w:rPr>
        <w:t>przeliczeniowego itp. itd.).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1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Rodzaj dotychczasowego źródła ciepła i ich ilość.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0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przypadku wymiany stolarki okiennej i/lub drzwiowej – ilość okien/drzwi.</w:t>
      </w:r>
    </w:p>
    <w:p w:rsidR="0018370B" w:rsidRDefault="0049019A">
      <w:pPr>
        <w:widowControl w:val="0"/>
        <w:numPr>
          <w:ilvl w:val="0"/>
          <w:numId w:val="41"/>
        </w:numPr>
        <w:tabs>
          <w:tab w:val="left" w:pos="1197"/>
        </w:tabs>
        <w:spacing w:before="22" w:line="276" w:lineRule="auto"/>
        <w:ind w:right="11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Zaświadczenie </w:t>
      </w:r>
      <w:r>
        <w:rPr>
          <w:rFonts w:ascii="Calibri" w:hAnsi="Calibri"/>
          <w:szCs w:val="20"/>
        </w:rPr>
        <w:t xml:space="preserve">wydane na zasadach określonych w art. 411 ust. 10g ustawy - Prawo ochrony środowiska </w:t>
      </w:r>
      <w:r>
        <w:rPr>
          <w:rFonts w:ascii="Calibri" w:hAnsi="Calibri"/>
          <w:szCs w:val="20"/>
          <w:lang w:eastAsia="en-US" w:bidi="ar-SA"/>
        </w:rPr>
        <w:t xml:space="preserve"> – </w:t>
      </w:r>
      <w:r>
        <w:rPr>
          <w:rFonts w:ascii="Calibri" w:hAnsi="Calibri"/>
          <w:szCs w:val="20"/>
          <w:lang w:eastAsia="en-US" w:bidi="ar-SA"/>
        </w:rPr>
        <w:t>w przypadku beneficjenta uprawnionego do podwyższonego lub najwyższego poziomu dofinansowania nie starsze niż 3 miesiące i wystawione nie później niż data złożenia wniosku.</w:t>
      </w:r>
    </w:p>
    <w:p w:rsidR="0018370B" w:rsidRDefault="0018370B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18370B" w:rsidRDefault="0049019A">
      <w:pPr>
        <w:widowControl w:val="0"/>
        <w:spacing w:line="276" w:lineRule="auto"/>
        <w:ind w:left="83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Załączniki:</w:t>
      </w:r>
    </w:p>
    <w:p w:rsidR="0018370B" w:rsidRDefault="0049019A">
      <w:pPr>
        <w:widowControl w:val="0"/>
        <w:numPr>
          <w:ilvl w:val="0"/>
          <w:numId w:val="42"/>
        </w:numPr>
        <w:tabs>
          <w:tab w:val="left" w:pos="1197"/>
        </w:tabs>
        <w:spacing w:before="180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Program „Ciepłe Mieszkanie”.</w:t>
      </w:r>
    </w:p>
    <w:p w:rsidR="0018370B" w:rsidRDefault="0049019A">
      <w:pPr>
        <w:widowControl w:val="0"/>
        <w:numPr>
          <w:ilvl w:val="0"/>
          <w:numId w:val="42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Minimalne wymagania techniczne w </w:t>
      </w:r>
      <w:r>
        <w:rPr>
          <w:rFonts w:ascii="Calibri" w:hAnsi="Calibri"/>
          <w:szCs w:val="20"/>
          <w:lang w:eastAsia="en-US" w:bidi="ar-SA"/>
        </w:rPr>
        <w:t>Programie „Ciepłe Mieszkanie</w:t>
      </w:r>
    </w:p>
    <w:sectPr w:rsidR="0018370B">
      <w:footerReference w:type="default" r:id="rId27"/>
      <w:pgSz w:w="11910" w:h="16840"/>
      <w:pgMar w:top="1440" w:right="1080" w:bottom="1440" w:left="1080" w:header="39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9A" w:rsidRDefault="0049019A">
      <w:r>
        <w:separator/>
      </w:r>
    </w:p>
  </w:endnote>
  <w:endnote w:type="continuationSeparator" w:id="0">
    <w:p w:rsidR="0049019A" w:rsidRDefault="0049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8370B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18370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44"/>
      <w:gridCol w:w="3322"/>
    </w:tblGrid>
    <w:tr w:rsidR="0018370B">
      <w:tc>
        <w:tcPr>
          <w:tcW w:w="6500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250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44"/>
      <w:gridCol w:w="3322"/>
    </w:tblGrid>
    <w:tr w:rsidR="0018370B">
      <w:tc>
        <w:tcPr>
          <w:tcW w:w="6500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250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71"/>
      <w:gridCol w:w="3435"/>
    </w:tblGrid>
    <w:tr w:rsidR="0018370B">
      <w:tc>
        <w:tcPr>
          <w:tcW w:w="672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36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71"/>
      <w:gridCol w:w="3435"/>
    </w:tblGrid>
    <w:tr w:rsidR="0018370B">
      <w:tc>
        <w:tcPr>
          <w:tcW w:w="672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36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1"/>
      <w:gridCol w:w="3555"/>
    </w:tblGrid>
    <w:tr w:rsidR="0018370B">
      <w:tc>
        <w:tcPr>
          <w:tcW w:w="696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48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1"/>
      <w:gridCol w:w="3555"/>
    </w:tblGrid>
    <w:tr w:rsidR="0018370B">
      <w:tc>
        <w:tcPr>
          <w:tcW w:w="696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48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1"/>
      <w:gridCol w:w="3555"/>
    </w:tblGrid>
    <w:tr w:rsidR="0018370B">
      <w:tc>
        <w:tcPr>
          <w:tcW w:w="696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48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18370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18370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18370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370B" w:rsidRDefault="0018370B">
          <w:pPr>
            <w:jc w:val="right"/>
            <w:rPr>
              <w:sz w:val="18"/>
            </w:rPr>
          </w:pPr>
        </w:p>
      </w:tc>
    </w:tr>
  </w:tbl>
  <w:p w:rsidR="0018370B" w:rsidRDefault="001837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9A" w:rsidRDefault="0049019A">
      <w:r>
        <w:separator/>
      </w:r>
    </w:p>
  </w:footnote>
  <w:footnote w:type="continuationSeparator" w:id="0">
    <w:p w:rsidR="0049019A" w:rsidRDefault="0049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18D"/>
    <w:multiLevelType w:val="multilevel"/>
    <w:tmpl w:val="00000000"/>
    <w:lvl w:ilvl="0">
      <w:start w:val="1"/>
      <w:numFmt w:val="upperLetter"/>
      <w:lvlText w:val="%1."/>
      <w:lvlJc w:val="left"/>
      <w:pPr>
        <w:ind w:left="414" w:hanging="219"/>
        <w:jc w:val="right"/>
      </w:pPr>
      <w:rPr>
        <w:rFonts w:ascii="Calibri" w:hAnsi="Calibri"/>
        <w:b/>
        <w:sz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60" w:hanging="364"/>
        <w:jc w:val="right"/>
      </w:pPr>
      <w:rPr>
        <w:rFonts w:ascii="Calibri" w:hAnsi="Calibri"/>
        <w:b/>
        <w:sz w:val="20"/>
        <w:lang w:val="pl-PL" w:eastAsia="en-US" w:bidi="ar-SA"/>
      </w:rPr>
    </w:lvl>
    <w:lvl w:ilvl="2">
      <w:start w:val="1"/>
      <w:numFmt w:val="bullet"/>
      <w:lvlText w:val=""/>
      <w:lvlJc w:val="left"/>
      <w:pPr>
        <w:ind w:left="916" w:hanging="360"/>
      </w:pPr>
      <w:rPr>
        <w:rFonts w:ascii="Symbol" w:hAnsi="Symbol"/>
        <w:sz w:val="20"/>
        <w:lang w:val="pl-PL" w:eastAsia="en-US" w:bidi="ar-SA"/>
      </w:rPr>
    </w:lvl>
    <w:lvl w:ilvl="3">
      <w:start w:val="1"/>
      <w:numFmt w:val="bullet"/>
      <w:lvlText w:val=""/>
      <w:lvlJc w:val="left"/>
      <w:pPr>
        <w:ind w:left="1636" w:hanging="360"/>
      </w:pPr>
      <w:rPr>
        <w:rFonts w:ascii="Wingdings" w:hAnsi="Wingdings"/>
        <w:sz w:val="20"/>
        <w:lang w:val="pl-PL" w:eastAsia="en-US" w:bidi="ar-SA"/>
      </w:rPr>
    </w:lvl>
    <w:lvl w:ilvl="4">
      <w:start w:val="1"/>
      <w:numFmt w:val="bullet"/>
      <w:lvlText w:val="•"/>
      <w:lvlJc w:val="left"/>
      <w:pPr>
        <w:ind w:left="2746" w:hanging="360"/>
      </w:pPr>
      <w:rPr>
        <w:lang w:val="pl-PL" w:eastAsia="en-US" w:bidi="ar-SA"/>
      </w:rPr>
    </w:lvl>
    <w:lvl w:ilvl="5">
      <w:start w:val="1"/>
      <w:numFmt w:val="bullet"/>
      <w:lvlText w:val="•"/>
      <w:lvlJc w:val="left"/>
      <w:pPr>
        <w:ind w:left="3853" w:hanging="360"/>
      </w:pPr>
      <w:rPr>
        <w:lang w:val="pl-PL" w:eastAsia="en-US" w:bidi="ar-SA"/>
      </w:rPr>
    </w:lvl>
    <w:lvl w:ilvl="6">
      <w:start w:val="1"/>
      <w:numFmt w:val="bullet"/>
      <w:lvlText w:val="•"/>
      <w:lvlJc w:val="left"/>
      <w:pPr>
        <w:ind w:left="4959" w:hanging="360"/>
      </w:pPr>
      <w:rPr>
        <w:lang w:val="pl-PL" w:eastAsia="en-US" w:bidi="ar-SA"/>
      </w:rPr>
    </w:lvl>
    <w:lvl w:ilvl="7">
      <w:start w:val="1"/>
      <w:numFmt w:val="bullet"/>
      <w:lvlText w:val="•"/>
      <w:lvlJc w:val="left"/>
      <w:pPr>
        <w:ind w:left="6066" w:hanging="360"/>
      </w:pPr>
      <w:rPr>
        <w:lang w:val="pl-PL" w:eastAsia="en-US" w:bidi="ar-SA"/>
      </w:rPr>
    </w:lvl>
    <w:lvl w:ilvl="8">
      <w:start w:val="1"/>
      <w:numFmt w:val="bullet"/>
      <w:lvlText w:val="•"/>
      <w:lvlJc w:val="left"/>
      <w:pPr>
        <w:ind w:left="7173" w:hanging="360"/>
      </w:pPr>
      <w:rPr>
        <w:lang w:val="pl-PL" w:eastAsia="en-US" w:bidi="ar-SA"/>
      </w:rPr>
    </w:lvl>
  </w:abstractNum>
  <w:abstractNum w:abstractNumId="1" w15:restartNumberingAfterBreak="0">
    <w:nsid w:val="09AF2D86"/>
    <w:multiLevelType w:val="hybridMultilevel"/>
    <w:tmpl w:val="00000000"/>
    <w:lvl w:ilvl="0" w:tplc="6F546978">
      <w:start w:val="1"/>
      <w:numFmt w:val="decimal"/>
      <w:lvlText w:val="%1."/>
      <w:lvlJc w:val="left"/>
      <w:pPr>
        <w:ind w:left="836" w:hanging="360"/>
      </w:pPr>
      <w:rPr>
        <w:rFonts w:ascii="Calibri" w:hAnsi="Calibri"/>
        <w:b w:val="0"/>
        <w:sz w:val="20"/>
        <w:lang w:val="pl-PL" w:eastAsia="en-US" w:bidi="ar-SA"/>
      </w:rPr>
    </w:lvl>
    <w:lvl w:ilvl="1" w:tplc="9236A970">
      <w:start w:val="1"/>
      <w:numFmt w:val="decimal"/>
      <w:lvlText w:val="%2)"/>
      <w:lvlJc w:val="left"/>
      <w:pPr>
        <w:ind w:left="1556" w:hanging="360"/>
      </w:pPr>
      <w:rPr>
        <w:rFonts w:ascii="Calibri" w:hAnsi="Calibri"/>
        <w:sz w:val="20"/>
        <w:lang w:val="pl-PL" w:eastAsia="en-US" w:bidi="ar-SA"/>
      </w:rPr>
    </w:lvl>
    <w:lvl w:ilvl="2" w:tplc="A83A651A">
      <w:start w:val="1"/>
      <w:numFmt w:val="bullet"/>
      <w:lvlText w:val="•"/>
      <w:lvlJc w:val="left"/>
      <w:pPr>
        <w:ind w:left="2420" w:hanging="360"/>
      </w:pPr>
      <w:rPr>
        <w:lang w:val="pl-PL" w:eastAsia="en-US" w:bidi="ar-SA"/>
      </w:rPr>
    </w:lvl>
    <w:lvl w:ilvl="3" w:tplc="05642E60">
      <w:start w:val="1"/>
      <w:numFmt w:val="bullet"/>
      <w:lvlText w:val="•"/>
      <w:lvlJc w:val="left"/>
      <w:pPr>
        <w:ind w:left="3281" w:hanging="360"/>
      </w:pPr>
      <w:rPr>
        <w:lang w:val="pl-PL" w:eastAsia="en-US" w:bidi="ar-SA"/>
      </w:rPr>
    </w:lvl>
    <w:lvl w:ilvl="4" w:tplc="798A118E">
      <w:start w:val="1"/>
      <w:numFmt w:val="bullet"/>
      <w:lvlText w:val="•"/>
      <w:lvlJc w:val="left"/>
      <w:pPr>
        <w:ind w:left="4142" w:hanging="360"/>
      </w:pPr>
      <w:rPr>
        <w:lang w:val="pl-PL" w:eastAsia="en-US" w:bidi="ar-SA"/>
      </w:rPr>
    </w:lvl>
    <w:lvl w:ilvl="5" w:tplc="BB0C2E6A">
      <w:start w:val="1"/>
      <w:numFmt w:val="bullet"/>
      <w:lvlText w:val="•"/>
      <w:lvlJc w:val="left"/>
      <w:pPr>
        <w:ind w:left="5002" w:hanging="360"/>
      </w:pPr>
      <w:rPr>
        <w:lang w:val="pl-PL" w:eastAsia="en-US" w:bidi="ar-SA"/>
      </w:rPr>
    </w:lvl>
    <w:lvl w:ilvl="6" w:tplc="124EB386">
      <w:start w:val="1"/>
      <w:numFmt w:val="bullet"/>
      <w:lvlText w:val="•"/>
      <w:lvlJc w:val="left"/>
      <w:pPr>
        <w:ind w:left="5863" w:hanging="360"/>
      </w:pPr>
      <w:rPr>
        <w:lang w:val="pl-PL" w:eastAsia="en-US" w:bidi="ar-SA"/>
      </w:rPr>
    </w:lvl>
    <w:lvl w:ilvl="7" w:tplc="9CE6D0A8">
      <w:start w:val="1"/>
      <w:numFmt w:val="bullet"/>
      <w:lvlText w:val="•"/>
      <w:lvlJc w:val="left"/>
      <w:pPr>
        <w:ind w:left="6724" w:hanging="360"/>
      </w:pPr>
      <w:rPr>
        <w:lang w:val="pl-PL" w:eastAsia="en-US" w:bidi="ar-SA"/>
      </w:rPr>
    </w:lvl>
    <w:lvl w:ilvl="8" w:tplc="35901F32">
      <w:start w:val="1"/>
      <w:numFmt w:val="bullet"/>
      <w:lvlText w:val="•"/>
      <w:lvlJc w:val="left"/>
      <w:pPr>
        <w:ind w:left="7584" w:hanging="360"/>
      </w:pPr>
      <w:rPr>
        <w:lang w:val="pl-PL" w:eastAsia="en-US" w:bidi="ar-SA"/>
      </w:rPr>
    </w:lvl>
  </w:abstractNum>
  <w:abstractNum w:abstractNumId="2" w15:restartNumberingAfterBreak="0">
    <w:nsid w:val="0E173D5E"/>
    <w:multiLevelType w:val="hybridMultilevel"/>
    <w:tmpl w:val="00000000"/>
    <w:lvl w:ilvl="0" w:tplc="3E48B440">
      <w:start w:val="1"/>
      <w:numFmt w:val="decimal"/>
      <w:lvlText w:val="%1."/>
      <w:lvlJc w:val="left"/>
      <w:pPr>
        <w:ind w:left="1172" w:hanging="360"/>
      </w:pPr>
      <w:rPr>
        <w:rFonts w:ascii="Calibri" w:hAnsi="Calibri"/>
        <w:b/>
        <w:sz w:val="18"/>
        <w:lang w:val="pl-PL" w:eastAsia="en-US" w:bidi="ar-SA"/>
      </w:rPr>
    </w:lvl>
    <w:lvl w:ilvl="1" w:tplc="99B65A8A">
      <w:start w:val="1"/>
      <w:numFmt w:val="lowerLetter"/>
      <w:lvlText w:val="%2)"/>
      <w:lvlJc w:val="left"/>
      <w:pPr>
        <w:ind w:left="1930" w:hanging="360"/>
      </w:pPr>
      <w:rPr>
        <w:rFonts w:ascii="Calibri" w:hAnsi="Calibri"/>
        <w:b/>
        <w:sz w:val="18"/>
        <w:lang w:val="pl-PL" w:eastAsia="en-US" w:bidi="ar-SA"/>
      </w:rPr>
    </w:lvl>
    <w:lvl w:ilvl="2" w:tplc="D8D274F0">
      <w:start w:val="1"/>
      <w:numFmt w:val="bullet"/>
      <w:lvlText w:val="•"/>
      <w:lvlJc w:val="left"/>
      <w:pPr>
        <w:ind w:left="2885" w:hanging="360"/>
      </w:pPr>
      <w:rPr>
        <w:lang w:val="pl-PL" w:eastAsia="en-US" w:bidi="ar-SA"/>
      </w:rPr>
    </w:lvl>
    <w:lvl w:ilvl="3" w:tplc="860C1B74">
      <w:start w:val="1"/>
      <w:numFmt w:val="bullet"/>
      <w:lvlText w:val="•"/>
      <w:lvlJc w:val="left"/>
      <w:pPr>
        <w:ind w:left="3830" w:hanging="360"/>
      </w:pPr>
      <w:rPr>
        <w:lang w:val="pl-PL" w:eastAsia="en-US" w:bidi="ar-SA"/>
      </w:rPr>
    </w:lvl>
    <w:lvl w:ilvl="4" w:tplc="922C12DE">
      <w:start w:val="1"/>
      <w:numFmt w:val="bullet"/>
      <w:lvlText w:val="•"/>
      <w:lvlJc w:val="left"/>
      <w:pPr>
        <w:ind w:left="4775" w:hanging="360"/>
      </w:pPr>
      <w:rPr>
        <w:lang w:val="pl-PL" w:eastAsia="en-US" w:bidi="ar-SA"/>
      </w:rPr>
    </w:lvl>
    <w:lvl w:ilvl="5" w:tplc="3A2AB1DA">
      <w:start w:val="1"/>
      <w:numFmt w:val="bullet"/>
      <w:lvlText w:val="•"/>
      <w:lvlJc w:val="left"/>
      <w:pPr>
        <w:ind w:left="5720" w:hanging="360"/>
      </w:pPr>
      <w:rPr>
        <w:lang w:val="pl-PL" w:eastAsia="en-US" w:bidi="ar-SA"/>
      </w:rPr>
    </w:lvl>
    <w:lvl w:ilvl="6" w:tplc="6B6ECEA6">
      <w:start w:val="1"/>
      <w:numFmt w:val="bullet"/>
      <w:lvlText w:val="•"/>
      <w:lvlJc w:val="left"/>
      <w:pPr>
        <w:ind w:left="6665" w:hanging="360"/>
      </w:pPr>
      <w:rPr>
        <w:lang w:val="pl-PL" w:eastAsia="en-US" w:bidi="ar-SA"/>
      </w:rPr>
    </w:lvl>
    <w:lvl w:ilvl="7" w:tplc="6464C150">
      <w:start w:val="1"/>
      <w:numFmt w:val="bullet"/>
      <w:lvlText w:val="•"/>
      <w:lvlJc w:val="left"/>
      <w:pPr>
        <w:ind w:left="7610" w:hanging="360"/>
      </w:pPr>
      <w:rPr>
        <w:lang w:val="pl-PL" w:eastAsia="en-US" w:bidi="ar-SA"/>
      </w:rPr>
    </w:lvl>
    <w:lvl w:ilvl="8" w:tplc="BF9072DA">
      <w:start w:val="1"/>
      <w:numFmt w:val="bullet"/>
      <w:lvlText w:val="•"/>
      <w:lvlJc w:val="left"/>
      <w:pPr>
        <w:ind w:left="8556" w:hanging="360"/>
      </w:pPr>
      <w:rPr>
        <w:lang w:val="pl-PL" w:eastAsia="en-US" w:bidi="ar-SA"/>
      </w:rPr>
    </w:lvl>
  </w:abstractNum>
  <w:abstractNum w:abstractNumId="3" w15:restartNumberingAfterBreak="0">
    <w:nsid w:val="13B3794B"/>
    <w:multiLevelType w:val="hybridMultilevel"/>
    <w:tmpl w:val="00000000"/>
    <w:lvl w:ilvl="0" w:tplc="775A2EF4">
      <w:start w:val="1"/>
      <w:numFmt w:val="bullet"/>
      <w:lvlText w:val=""/>
      <w:lvlJc w:val="left"/>
      <w:pPr>
        <w:ind w:left="1136" w:hanging="360"/>
      </w:pPr>
      <w:rPr>
        <w:rFonts w:ascii="Symbol" w:hAnsi="Symbol"/>
        <w:sz w:val="18"/>
        <w:lang w:val="pl-PL" w:eastAsia="en-US" w:bidi="ar-SA"/>
      </w:rPr>
    </w:lvl>
    <w:lvl w:ilvl="1" w:tplc="9460B598">
      <w:start w:val="1"/>
      <w:numFmt w:val="bullet"/>
      <w:lvlText w:val="•"/>
      <w:lvlJc w:val="left"/>
      <w:pPr>
        <w:ind w:left="2070" w:hanging="360"/>
      </w:pPr>
      <w:rPr>
        <w:lang w:val="pl-PL" w:eastAsia="en-US" w:bidi="ar-SA"/>
      </w:rPr>
    </w:lvl>
    <w:lvl w:ilvl="2" w:tplc="3020A868">
      <w:start w:val="1"/>
      <w:numFmt w:val="bullet"/>
      <w:lvlText w:val="•"/>
      <w:lvlJc w:val="left"/>
      <w:pPr>
        <w:ind w:left="3001" w:hanging="360"/>
      </w:pPr>
      <w:rPr>
        <w:lang w:val="pl-PL" w:eastAsia="en-US" w:bidi="ar-SA"/>
      </w:rPr>
    </w:lvl>
    <w:lvl w:ilvl="3" w:tplc="4B7A0E74">
      <w:start w:val="1"/>
      <w:numFmt w:val="bullet"/>
      <w:lvlText w:val="•"/>
      <w:lvlJc w:val="left"/>
      <w:pPr>
        <w:ind w:left="3931" w:hanging="360"/>
      </w:pPr>
      <w:rPr>
        <w:lang w:val="pl-PL" w:eastAsia="en-US" w:bidi="ar-SA"/>
      </w:rPr>
    </w:lvl>
    <w:lvl w:ilvl="4" w:tplc="E80E03A8">
      <w:start w:val="1"/>
      <w:numFmt w:val="bullet"/>
      <w:lvlText w:val="•"/>
      <w:lvlJc w:val="left"/>
      <w:pPr>
        <w:ind w:left="4862" w:hanging="360"/>
      </w:pPr>
      <w:rPr>
        <w:lang w:val="pl-PL" w:eastAsia="en-US" w:bidi="ar-SA"/>
      </w:rPr>
    </w:lvl>
    <w:lvl w:ilvl="5" w:tplc="7E8ADD9C">
      <w:start w:val="1"/>
      <w:numFmt w:val="bullet"/>
      <w:lvlText w:val="•"/>
      <w:lvlJc w:val="left"/>
      <w:pPr>
        <w:ind w:left="5793" w:hanging="360"/>
      </w:pPr>
      <w:rPr>
        <w:lang w:val="pl-PL" w:eastAsia="en-US" w:bidi="ar-SA"/>
      </w:rPr>
    </w:lvl>
    <w:lvl w:ilvl="6" w:tplc="2C2AA0F4">
      <w:start w:val="1"/>
      <w:numFmt w:val="bullet"/>
      <w:lvlText w:val="•"/>
      <w:lvlJc w:val="left"/>
      <w:pPr>
        <w:ind w:left="6723" w:hanging="360"/>
      </w:pPr>
      <w:rPr>
        <w:lang w:val="pl-PL" w:eastAsia="en-US" w:bidi="ar-SA"/>
      </w:rPr>
    </w:lvl>
    <w:lvl w:ilvl="7" w:tplc="528418E4">
      <w:start w:val="1"/>
      <w:numFmt w:val="bullet"/>
      <w:lvlText w:val="•"/>
      <w:lvlJc w:val="left"/>
      <w:pPr>
        <w:ind w:left="7654" w:hanging="360"/>
      </w:pPr>
      <w:rPr>
        <w:lang w:val="pl-PL" w:eastAsia="en-US" w:bidi="ar-SA"/>
      </w:rPr>
    </w:lvl>
    <w:lvl w:ilvl="8" w:tplc="576060D2">
      <w:start w:val="1"/>
      <w:numFmt w:val="bullet"/>
      <w:lvlText w:val="•"/>
      <w:lvlJc w:val="left"/>
      <w:pPr>
        <w:ind w:left="8585" w:hanging="360"/>
      </w:pPr>
      <w:rPr>
        <w:lang w:val="pl-PL" w:eastAsia="en-US" w:bidi="ar-SA"/>
      </w:rPr>
    </w:lvl>
  </w:abstractNum>
  <w:abstractNum w:abstractNumId="4" w15:restartNumberingAfterBreak="0">
    <w:nsid w:val="15C31BE0"/>
    <w:multiLevelType w:val="hybridMultilevel"/>
    <w:tmpl w:val="00000000"/>
    <w:lvl w:ilvl="0" w:tplc="013CC84C">
      <w:start w:val="1"/>
      <w:numFmt w:val="decimal"/>
      <w:lvlText w:val="%1."/>
      <w:lvlJc w:val="left"/>
      <w:pPr>
        <w:ind w:left="720" w:hanging="360"/>
      </w:pPr>
    </w:lvl>
    <w:lvl w:ilvl="1" w:tplc="C9D44E36">
      <w:start w:val="1"/>
      <w:numFmt w:val="lowerLetter"/>
      <w:lvlText w:val="%2."/>
      <w:lvlJc w:val="left"/>
      <w:pPr>
        <w:ind w:left="1440" w:hanging="360"/>
      </w:pPr>
    </w:lvl>
    <w:lvl w:ilvl="2" w:tplc="F1280A42">
      <w:start w:val="1"/>
      <w:numFmt w:val="lowerRoman"/>
      <w:lvlText w:val="%3."/>
      <w:lvlJc w:val="right"/>
      <w:pPr>
        <w:ind w:left="2160" w:hanging="180"/>
      </w:pPr>
    </w:lvl>
    <w:lvl w:ilvl="3" w:tplc="C89EF350">
      <w:start w:val="1"/>
      <w:numFmt w:val="decimal"/>
      <w:lvlText w:val="%4."/>
      <w:lvlJc w:val="left"/>
      <w:pPr>
        <w:ind w:left="2880" w:hanging="360"/>
      </w:pPr>
    </w:lvl>
    <w:lvl w:ilvl="4" w:tplc="CB18F890">
      <w:start w:val="1"/>
      <w:numFmt w:val="lowerLetter"/>
      <w:lvlText w:val="%5."/>
      <w:lvlJc w:val="left"/>
      <w:pPr>
        <w:ind w:left="3600" w:hanging="360"/>
      </w:pPr>
    </w:lvl>
    <w:lvl w:ilvl="5" w:tplc="4C002F34">
      <w:start w:val="1"/>
      <w:numFmt w:val="lowerRoman"/>
      <w:lvlText w:val="%6."/>
      <w:lvlJc w:val="right"/>
      <w:pPr>
        <w:ind w:left="4320" w:hanging="180"/>
      </w:pPr>
    </w:lvl>
    <w:lvl w:ilvl="6" w:tplc="3F785D78">
      <w:start w:val="1"/>
      <w:numFmt w:val="decimal"/>
      <w:lvlText w:val="%7."/>
      <w:lvlJc w:val="left"/>
      <w:pPr>
        <w:ind w:left="5040" w:hanging="360"/>
      </w:pPr>
    </w:lvl>
    <w:lvl w:ilvl="7" w:tplc="1C3476D8">
      <w:start w:val="1"/>
      <w:numFmt w:val="lowerLetter"/>
      <w:lvlText w:val="%8."/>
      <w:lvlJc w:val="left"/>
      <w:pPr>
        <w:ind w:left="5760" w:hanging="360"/>
      </w:pPr>
    </w:lvl>
    <w:lvl w:ilvl="8" w:tplc="9B6C1C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0966"/>
    <w:multiLevelType w:val="hybridMultilevel"/>
    <w:tmpl w:val="00000000"/>
    <w:lvl w:ilvl="0" w:tplc="DF5C6C08">
      <w:start w:val="1"/>
      <w:numFmt w:val="decimal"/>
      <w:lvlText w:val="%1."/>
      <w:lvlJc w:val="left"/>
      <w:pPr>
        <w:ind w:left="360" w:hanging="360"/>
      </w:pPr>
      <w:rPr>
        <w:b/>
        <w:lang w:val="pl-PL" w:eastAsia="en-US" w:bidi="ar-SA"/>
      </w:rPr>
    </w:lvl>
    <w:lvl w:ilvl="1" w:tplc="E2B008F0">
      <w:start w:val="1"/>
      <w:numFmt w:val="bullet"/>
      <w:lvlText w:val="•"/>
      <w:lvlJc w:val="left"/>
      <w:pPr>
        <w:ind w:left="1251" w:hanging="360"/>
      </w:pPr>
      <w:rPr>
        <w:lang w:val="pl-PL" w:eastAsia="en-US" w:bidi="ar-SA"/>
      </w:rPr>
    </w:lvl>
    <w:lvl w:ilvl="2" w:tplc="58CCEFB2">
      <w:start w:val="1"/>
      <w:numFmt w:val="bullet"/>
      <w:lvlText w:val="•"/>
      <w:lvlJc w:val="left"/>
      <w:pPr>
        <w:ind w:left="2142" w:hanging="360"/>
      </w:pPr>
      <w:rPr>
        <w:lang w:val="pl-PL" w:eastAsia="en-US" w:bidi="ar-SA"/>
      </w:rPr>
    </w:lvl>
    <w:lvl w:ilvl="3" w:tplc="39A4D890">
      <w:start w:val="1"/>
      <w:numFmt w:val="bullet"/>
      <w:lvlText w:val="•"/>
      <w:lvlJc w:val="left"/>
      <w:pPr>
        <w:ind w:left="3032" w:hanging="360"/>
      </w:pPr>
      <w:rPr>
        <w:lang w:val="pl-PL" w:eastAsia="en-US" w:bidi="ar-SA"/>
      </w:rPr>
    </w:lvl>
    <w:lvl w:ilvl="4" w:tplc="9236A3CA">
      <w:start w:val="1"/>
      <w:numFmt w:val="bullet"/>
      <w:lvlText w:val="•"/>
      <w:lvlJc w:val="left"/>
      <w:pPr>
        <w:ind w:left="3923" w:hanging="360"/>
      </w:pPr>
      <w:rPr>
        <w:lang w:val="pl-PL" w:eastAsia="en-US" w:bidi="ar-SA"/>
      </w:rPr>
    </w:lvl>
    <w:lvl w:ilvl="5" w:tplc="FC282F08">
      <w:start w:val="1"/>
      <w:numFmt w:val="bullet"/>
      <w:lvlText w:val="•"/>
      <w:lvlJc w:val="left"/>
      <w:pPr>
        <w:ind w:left="4814" w:hanging="360"/>
      </w:pPr>
      <w:rPr>
        <w:lang w:val="pl-PL" w:eastAsia="en-US" w:bidi="ar-SA"/>
      </w:rPr>
    </w:lvl>
    <w:lvl w:ilvl="6" w:tplc="D1D0932C">
      <w:start w:val="1"/>
      <w:numFmt w:val="bullet"/>
      <w:lvlText w:val="•"/>
      <w:lvlJc w:val="left"/>
      <w:pPr>
        <w:ind w:left="5704" w:hanging="360"/>
      </w:pPr>
      <w:rPr>
        <w:lang w:val="pl-PL" w:eastAsia="en-US" w:bidi="ar-SA"/>
      </w:rPr>
    </w:lvl>
    <w:lvl w:ilvl="7" w:tplc="924E2160">
      <w:start w:val="1"/>
      <w:numFmt w:val="bullet"/>
      <w:lvlText w:val="•"/>
      <w:lvlJc w:val="left"/>
      <w:pPr>
        <w:ind w:left="6595" w:hanging="360"/>
      </w:pPr>
      <w:rPr>
        <w:lang w:val="pl-PL" w:eastAsia="en-US" w:bidi="ar-SA"/>
      </w:rPr>
    </w:lvl>
    <w:lvl w:ilvl="8" w:tplc="B768AE88">
      <w:start w:val="1"/>
      <w:numFmt w:val="bullet"/>
      <w:lvlText w:val="•"/>
      <w:lvlJc w:val="left"/>
      <w:pPr>
        <w:ind w:left="7486" w:hanging="360"/>
      </w:pPr>
      <w:rPr>
        <w:lang w:val="pl-PL" w:eastAsia="en-US" w:bidi="ar-SA"/>
      </w:rPr>
    </w:lvl>
  </w:abstractNum>
  <w:abstractNum w:abstractNumId="6" w15:restartNumberingAfterBreak="0">
    <w:nsid w:val="18FC40D0"/>
    <w:multiLevelType w:val="hybridMultilevel"/>
    <w:tmpl w:val="00000000"/>
    <w:lvl w:ilvl="0" w:tplc="BADC1E4A">
      <w:start w:val="1"/>
      <w:numFmt w:val="decimal"/>
      <w:lvlText w:val="%1."/>
      <w:lvlJc w:val="left"/>
      <w:pPr>
        <w:ind w:left="1196" w:hanging="360"/>
      </w:pPr>
      <w:rPr>
        <w:rFonts w:ascii="Calibri" w:hAnsi="Calibri"/>
        <w:sz w:val="22"/>
        <w:lang w:val="pl-PL" w:eastAsia="en-US" w:bidi="ar-SA"/>
      </w:rPr>
    </w:lvl>
    <w:lvl w:ilvl="1" w:tplc="83BA1152">
      <w:start w:val="1"/>
      <w:numFmt w:val="bullet"/>
      <w:lvlText w:val="•"/>
      <w:lvlJc w:val="left"/>
      <w:pPr>
        <w:ind w:left="2010" w:hanging="360"/>
      </w:pPr>
      <w:rPr>
        <w:lang w:val="pl-PL" w:eastAsia="en-US" w:bidi="ar-SA"/>
      </w:rPr>
    </w:lvl>
    <w:lvl w:ilvl="2" w:tplc="E1983194">
      <w:start w:val="1"/>
      <w:numFmt w:val="bullet"/>
      <w:lvlText w:val="•"/>
      <w:lvlJc w:val="left"/>
      <w:pPr>
        <w:ind w:left="2821" w:hanging="360"/>
      </w:pPr>
      <w:rPr>
        <w:lang w:val="pl-PL" w:eastAsia="en-US" w:bidi="ar-SA"/>
      </w:rPr>
    </w:lvl>
    <w:lvl w:ilvl="3" w:tplc="601803BE">
      <w:start w:val="1"/>
      <w:numFmt w:val="bullet"/>
      <w:lvlText w:val="•"/>
      <w:lvlJc w:val="left"/>
      <w:pPr>
        <w:ind w:left="3631" w:hanging="360"/>
      </w:pPr>
      <w:rPr>
        <w:lang w:val="pl-PL" w:eastAsia="en-US" w:bidi="ar-SA"/>
      </w:rPr>
    </w:lvl>
    <w:lvl w:ilvl="4" w:tplc="CAC808BC">
      <w:start w:val="1"/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94DC552E">
      <w:start w:val="1"/>
      <w:numFmt w:val="bullet"/>
      <w:lvlText w:val="•"/>
      <w:lvlJc w:val="left"/>
      <w:pPr>
        <w:ind w:left="5253" w:hanging="360"/>
      </w:pPr>
      <w:rPr>
        <w:lang w:val="pl-PL" w:eastAsia="en-US" w:bidi="ar-SA"/>
      </w:rPr>
    </w:lvl>
    <w:lvl w:ilvl="6" w:tplc="4C0CD61A">
      <w:start w:val="1"/>
      <w:numFmt w:val="bullet"/>
      <w:lvlText w:val="•"/>
      <w:lvlJc w:val="left"/>
      <w:pPr>
        <w:ind w:left="6063" w:hanging="360"/>
      </w:pPr>
      <w:rPr>
        <w:lang w:val="pl-PL" w:eastAsia="en-US" w:bidi="ar-SA"/>
      </w:rPr>
    </w:lvl>
    <w:lvl w:ilvl="7" w:tplc="3A88EDF8">
      <w:start w:val="1"/>
      <w:numFmt w:val="bullet"/>
      <w:lvlText w:val="•"/>
      <w:lvlJc w:val="left"/>
      <w:pPr>
        <w:ind w:left="6874" w:hanging="360"/>
      </w:pPr>
      <w:rPr>
        <w:lang w:val="pl-PL" w:eastAsia="en-US" w:bidi="ar-SA"/>
      </w:rPr>
    </w:lvl>
    <w:lvl w:ilvl="8" w:tplc="D4AC596C">
      <w:start w:val="1"/>
      <w:numFmt w:val="bullet"/>
      <w:lvlText w:val="•"/>
      <w:lvlJc w:val="left"/>
      <w:pPr>
        <w:ind w:left="7685" w:hanging="360"/>
      </w:pPr>
      <w:rPr>
        <w:lang w:val="pl-PL" w:eastAsia="en-US" w:bidi="ar-SA"/>
      </w:rPr>
    </w:lvl>
  </w:abstractNum>
  <w:abstractNum w:abstractNumId="7" w15:restartNumberingAfterBreak="0">
    <w:nsid w:val="1B722BB0"/>
    <w:multiLevelType w:val="hybridMultilevel"/>
    <w:tmpl w:val="00000000"/>
    <w:lvl w:ilvl="0" w:tplc="19DC7C54">
      <w:start w:val="1"/>
      <w:numFmt w:val="decimal"/>
      <w:lvlText w:val="%1."/>
      <w:lvlJc w:val="left"/>
      <w:pPr>
        <w:ind w:left="1136" w:hanging="360"/>
      </w:pPr>
      <w:rPr>
        <w:rFonts w:ascii="Calibri" w:hAnsi="Calibri"/>
        <w:sz w:val="18"/>
        <w:lang w:val="pl-PL" w:eastAsia="en-US" w:bidi="ar-SA"/>
      </w:rPr>
    </w:lvl>
    <w:lvl w:ilvl="1" w:tplc="4A3AE66E">
      <w:start w:val="1"/>
      <w:numFmt w:val="bullet"/>
      <w:lvlText w:val="•"/>
      <w:lvlJc w:val="left"/>
      <w:pPr>
        <w:ind w:left="2070" w:hanging="360"/>
      </w:pPr>
      <w:rPr>
        <w:lang w:val="pl-PL" w:eastAsia="en-US" w:bidi="ar-SA"/>
      </w:rPr>
    </w:lvl>
    <w:lvl w:ilvl="2" w:tplc="BF14F0D2">
      <w:start w:val="1"/>
      <w:numFmt w:val="bullet"/>
      <w:lvlText w:val="•"/>
      <w:lvlJc w:val="left"/>
      <w:pPr>
        <w:ind w:left="3001" w:hanging="360"/>
      </w:pPr>
      <w:rPr>
        <w:lang w:val="pl-PL" w:eastAsia="en-US" w:bidi="ar-SA"/>
      </w:rPr>
    </w:lvl>
    <w:lvl w:ilvl="3" w:tplc="3F866428">
      <w:start w:val="1"/>
      <w:numFmt w:val="bullet"/>
      <w:lvlText w:val="•"/>
      <w:lvlJc w:val="left"/>
      <w:pPr>
        <w:ind w:left="3931" w:hanging="360"/>
      </w:pPr>
      <w:rPr>
        <w:lang w:val="pl-PL" w:eastAsia="en-US" w:bidi="ar-SA"/>
      </w:rPr>
    </w:lvl>
    <w:lvl w:ilvl="4" w:tplc="BF84A9FE">
      <w:start w:val="1"/>
      <w:numFmt w:val="bullet"/>
      <w:lvlText w:val="•"/>
      <w:lvlJc w:val="left"/>
      <w:pPr>
        <w:ind w:left="4862" w:hanging="360"/>
      </w:pPr>
      <w:rPr>
        <w:lang w:val="pl-PL" w:eastAsia="en-US" w:bidi="ar-SA"/>
      </w:rPr>
    </w:lvl>
    <w:lvl w:ilvl="5" w:tplc="F68CF11C">
      <w:start w:val="1"/>
      <w:numFmt w:val="bullet"/>
      <w:lvlText w:val="•"/>
      <w:lvlJc w:val="left"/>
      <w:pPr>
        <w:ind w:left="5793" w:hanging="360"/>
      </w:pPr>
      <w:rPr>
        <w:lang w:val="pl-PL" w:eastAsia="en-US" w:bidi="ar-SA"/>
      </w:rPr>
    </w:lvl>
    <w:lvl w:ilvl="6" w:tplc="7BC0F092">
      <w:start w:val="1"/>
      <w:numFmt w:val="bullet"/>
      <w:lvlText w:val="•"/>
      <w:lvlJc w:val="left"/>
      <w:pPr>
        <w:ind w:left="6723" w:hanging="360"/>
      </w:pPr>
      <w:rPr>
        <w:lang w:val="pl-PL" w:eastAsia="en-US" w:bidi="ar-SA"/>
      </w:rPr>
    </w:lvl>
    <w:lvl w:ilvl="7" w:tplc="92E274A4">
      <w:start w:val="1"/>
      <w:numFmt w:val="bullet"/>
      <w:lvlText w:val="•"/>
      <w:lvlJc w:val="left"/>
      <w:pPr>
        <w:ind w:left="7654" w:hanging="360"/>
      </w:pPr>
      <w:rPr>
        <w:lang w:val="pl-PL" w:eastAsia="en-US" w:bidi="ar-SA"/>
      </w:rPr>
    </w:lvl>
    <w:lvl w:ilvl="8" w:tplc="28B4D418">
      <w:start w:val="1"/>
      <w:numFmt w:val="bullet"/>
      <w:lvlText w:val="•"/>
      <w:lvlJc w:val="left"/>
      <w:pPr>
        <w:ind w:left="8585" w:hanging="360"/>
      </w:pPr>
      <w:rPr>
        <w:lang w:val="pl-PL" w:eastAsia="en-US" w:bidi="ar-SA"/>
      </w:rPr>
    </w:lvl>
  </w:abstractNum>
  <w:abstractNum w:abstractNumId="8" w15:restartNumberingAfterBreak="0">
    <w:nsid w:val="1E4D2070"/>
    <w:multiLevelType w:val="hybridMultilevel"/>
    <w:tmpl w:val="00000000"/>
    <w:lvl w:ilvl="0" w:tplc="051EB894">
      <w:start w:val="1"/>
      <w:numFmt w:val="decimal"/>
      <w:lvlText w:val="%1."/>
      <w:lvlJc w:val="left"/>
      <w:pPr>
        <w:ind w:left="776" w:hanging="360"/>
      </w:pPr>
      <w:rPr>
        <w:rFonts w:ascii="Calibri" w:hAnsi="Calibri"/>
        <w:sz w:val="22"/>
        <w:lang w:val="pl-PL" w:eastAsia="en-US" w:bidi="ar-SA"/>
      </w:rPr>
    </w:lvl>
    <w:lvl w:ilvl="1" w:tplc="9856AC8E">
      <w:start w:val="1"/>
      <w:numFmt w:val="bullet"/>
      <w:lvlText w:val="•"/>
      <w:lvlJc w:val="left"/>
      <w:pPr>
        <w:ind w:left="1710" w:hanging="360"/>
      </w:pPr>
      <w:rPr>
        <w:lang w:val="pl-PL" w:eastAsia="en-US" w:bidi="ar-SA"/>
      </w:rPr>
    </w:lvl>
    <w:lvl w:ilvl="2" w:tplc="518CD8BA">
      <w:start w:val="1"/>
      <w:numFmt w:val="bullet"/>
      <w:lvlText w:val="•"/>
      <w:lvlJc w:val="left"/>
      <w:pPr>
        <w:ind w:left="2641" w:hanging="360"/>
      </w:pPr>
      <w:rPr>
        <w:lang w:val="pl-PL" w:eastAsia="en-US" w:bidi="ar-SA"/>
      </w:rPr>
    </w:lvl>
    <w:lvl w:ilvl="3" w:tplc="DA3025E8">
      <w:start w:val="1"/>
      <w:numFmt w:val="bullet"/>
      <w:lvlText w:val="•"/>
      <w:lvlJc w:val="left"/>
      <w:pPr>
        <w:ind w:left="3571" w:hanging="360"/>
      </w:pPr>
      <w:rPr>
        <w:lang w:val="pl-PL" w:eastAsia="en-US" w:bidi="ar-SA"/>
      </w:rPr>
    </w:lvl>
    <w:lvl w:ilvl="4" w:tplc="BC7EC9F4">
      <w:start w:val="1"/>
      <w:numFmt w:val="bullet"/>
      <w:lvlText w:val="•"/>
      <w:lvlJc w:val="left"/>
      <w:pPr>
        <w:ind w:left="4502" w:hanging="360"/>
      </w:pPr>
      <w:rPr>
        <w:lang w:val="pl-PL" w:eastAsia="en-US" w:bidi="ar-SA"/>
      </w:rPr>
    </w:lvl>
    <w:lvl w:ilvl="5" w:tplc="1B003322">
      <w:start w:val="1"/>
      <w:numFmt w:val="bullet"/>
      <w:lvlText w:val="•"/>
      <w:lvlJc w:val="left"/>
      <w:pPr>
        <w:ind w:left="5433" w:hanging="360"/>
      </w:pPr>
      <w:rPr>
        <w:lang w:val="pl-PL" w:eastAsia="en-US" w:bidi="ar-SA"/>
      </w:rPr>
    </w:lvl>
    <w:lvl w:ilvl="6" w:tplc="2A36B75C">
      <w:start w:val="1"/>
      <w:numFmt w:val="bullet"/>
      <w:lvlText w:val="•"/>
      <w:lvlJc w:val="left"/>
      <w:pPr>
        <w:ind w:left="6363" w:hanging="360"/>
      </w:pPr>
      <w:rPr>
        <w:lang w:val="pl-PL" w:eastAsia="en-US" w:bidi="ar-SA"/>
      </w:rPr>
    </w:lvl>
    <w:lvl w:ilvl="7" w:tplc="BF665452">
      <w:start w:val="1"/>
      <w:numFmt w:val="bullet"/>
      <w:lvlText w:val="•"/>
      <w:lvlJc w:val="left"/>
      <w:pPr>
        <w:ind w:left="7294" w:hanging="360"/>
      </w:pPr>
      <w:rPr>
        <w:lang w:val="pl-PL" w:eastAsia="en-US" w:bidi="ar-SA"/>
      </w:rPr>
    </w:lvl>
    <w:lvl w:ilvl="8" w:tplc="4A760E60">
      <w:start w:val="1"/>
      <w:numFmt w:val="bullet"/>
      <w:lvlText w:val="•"/>
      <w:lvlJc w:val="left"/>
      <w:pPr>
        <w:ind w:left="8225" w:hanging="360"/>
      </w:pPr>
      <w:rPr>
        <w:lang w:val="pl-PL" w:eastAsia="en-US" w:bidi="ar-SA"/>
      </w:rPr>
    </w:lvl>
  </w:abstractNum>
  <w:abstractNum w:abstractNumId="9" w15:restartNumberingAfterBreak="0">
    <w:nsid w:val="1F4419C6"/>
    <w:multiLevelType w:val="hybridMultilevel"/>
    <w:tmpl w:val="00000000"/>
    <w:lvl w:ilvl="0" w:tplc="7690018E">
      <w:start w:val="1"/>
      <w:numFmt w:val="lowerLetter"/>
      <w:lvlText w:val="%1)"/>
      <w:lvlJc w:val="left"/>
      <w:pPr>
        <w:ind w:left="1534" w:hanging="360"/>
      </w:pPr>
      <w:rPr>
        <w:rFonts w:ascii="Calibri" w:hAnsi="Calibri"/>
        <w:sz w:val="18"/>
        <w:lang w:val="pl-PL" w:eastAsia="en-US" w:bidi="ar-SA"/>
      </w:rPr>
    </w:lvl>
    <w:lvl w:ilvl="1" w:tplc="E7C8A6A8">
      <w:start w:val="1"/>
      <w:numFmt w:val="bullet"/>
      <w:lvlText w:val="•"/>
      <w:lvlJc w:val="left"/>
      <w:pPr>
        <w:ind w:left="2316" w:hanging="360"/>
      </w:pPr>
      <w:rPr>
        <w:lang w:val="pl-PL" w:eastAsia="en-US" w:bidi="ar-SA"/>
      </w:rPr>
    </w:lvl>
    <w:lvl w:ilvl="2" w:tplc="F8186268">
      <w:start w:val="1"/>
      <w:numFmt w:val="bullet"/>
      <w:lvlText w:val="•"/>
      <w:lvlJc w:val="left"/>
      <w:pPr>
        <w:ind w:left="3093" w:hanging="360"/>
      </w:pPr>
      <w:rPr>
        <w:lang w:val="pl-PL" w:eastAsia="en-US" w:bidi="ar-SA"/>
      </w:rPr>
    </w:lvl>
    <w:lvl w:ilvl="3" w:tplc="CEC4C056">
      <w:start w:val="1"/>
      <w:numFmt w:val="bullet"/>
      <w:lvlText w:val="•"/>
      <w:lvlJc w:val="left"/>
      <w:pPr>
        <w:ind w:left="3869" w:hanging="360"/>
      </w:pPr>
      <w:rPr>
        <w:lang w:val="pl-PL" w:eastAsia="en-US" w:bidi="ar-SA"/>
      </w:rPr>
    </w:lvl>
    <w:lvl w:ilvl="4" w:tplc="5CBE6B98">
      <w:start w:val="1"/>
      <w:numFmt w:val="bullet"/>
      <w:lvlText w:val="•"/>
      <w:lvlJc w:val="left"/>
      <w:pPr>
        <w:ind w:left="4646" w:hanging="360"/>
      </w:pPr>
      <w:rPr>
        <w:lang w:val="pl-PL" w:eastAsia="en-US" w:bidi="ar-SA"/>
      </w:rPr>
    </w:lvl>
    <w:lvl w:ilvl="5" w:tplc="058C3FFE">
      <w:start w:val="1"/>
      <w:numFmt w:val="bullet"/>
      <w:lvlText w:val="•"/>
      <w:lvlJc w:val="left"/>
      <w:pPr>
        <w:ind w:left="5423" w:hanging="360"/>
      </w:pPr>
      <w:rPr>
        <w:lang w:val="pl-PL" w:eastAsia="en-US" w:bidi="ar-SA"/>
      </w:rPr>
    </w:lvl>
    <w:lvl w:ilvl="6" w:tplc="80D60A66">
      <w:start w:val="1"/>
      <w:numFmt w:val="bullet"/>
      <w:lvlText w:val="•"/>
      <w:lvlJc w:val="left"/>
      <w:pPr>
        <w:ind w:left="6199" w:hanging="360"/>
      </w:pPr>
      <w:rPr>
        <w:lang w:val="pl-PL" w:eastAsia="en-US" w:bidi="ar-SA"/>
      </w:rPr>
    </w:lvl>
    <w:lvl w:ilvl="7" w:tplc="42C04A78">
      <w:start w:val="1"/>
      <w:numFmt w:val="bullet"/>
      <w:lvlText w:val="•"/>
      <w:lvlJc w:val="left"/>
      <w:pPr>
        <w:ind w:left="6976" w:hanging="360"/>
      </w:pPr>
      <w:rPr>
        <w:lang w:val="pl-PL" w:eastAsia="en-US" w:bidi="ar-SA"/>
      </w:rPr>
    </w:lvl>
    <w:lvl w:ilvl="8" w:tplc="3E3AC572">
      <w:start w:val="1"/>
      <w:numFmt w:val="bullet"/>
      <w:lvlText w:val="•"/>
      <w:lvlJc w:val="left"/>
      <w:pPr>
        <w:ind w:left="7753" w:hanging="360"/>
      </w:pPr>
      <w:rPr>
        <w:lang w:val="pl-PL" w:eastAsia="en-US" w:bidi="ar-SA"/>
      </w:rPr>
    </w:lvl>
  </w:abstractNum>
  <w:abstractNum w:abstractNumId="10" w15:restartNumberingAfterBreak="0">
    <w:nsid w:val="1F680CD2"/>
    <w:multiLevelType w:val="hybridMultilevel"/>
    <w:tmpl w:val="00000000"/>
    <w:lvl w:ilvl="0" w:tplc="CF4626F6">
      <w:start w:val="1"/>
      <w:numFmt w:val="decimal"/>
      <w:lvlText w:val="%1."/>
      <w:lvlJc w:val="left"/>
      <w:pPr>
        <w:ind w:left="836" w:hanging="360"/>
      </w:pPr>
      <w:rPr>
        <w:rFonts w:ascii="Calibri" w:hAnsi="Calibri"/>
        <w:sz w:val="20"/>
        <w:lang w:val="pl-PL" w:eastAsia="en-US" w:bidi="ar-SA"/>
      </w:rPr>
    </w:lvl>
    <w:lvl w:ilvl="1" w:tplc="2AD80AA6">
      <w:start w:val="1"/>
      <w:numFmt w:val="lowerLetter"/>
      <w:lvlText w:val="%2)"/>
      <w:lvlJc w:val="left"/>
      <w:pPr>
        <w:ind w:left="1195" w:hanging="360"/>
      </w:pPr>
    </w:lvl>
    <w:lvl w:ilvl="2" w:tplc="E02A2CD2">
      <w:start w:val="1"/>
      <w:numFmt w:val="bullet"/>
      <w:lvlText w:val="•"/>
      <w:lvlJc w:val="left"/>
      <w:pPr>
        <w:ind w:left="2082" w:hanging="339"/>
      </w:pPr>
      <w:rPr>
        <w:lang w:val="pl-PL" w:eastAsia="en-US" w:bidi="ar-SA"/>
      </w:rPr>
    </w:lvl>
    <w:lvl w:ilvl="3" w:tplc="E018A322">
      <w:start w:val="1"/>
      <w:numFmt w:val="bullet"/>
      <w:lvlText w:val="•"/>
      <w:lvlJc w:val="left"/>
      <w:pPr>
        <w:ind w:left="2985" w:hanging="339"/>
      </w:pPr>
      <w:rPr>
        <w:lang w:val="pl-PL" w:eastAsia="en-US" w:bidi="ar-SA"/>
      </w:rPr>
    </w:lvl>
    <w:lvl w:ilvl="4" w:tplc="F8DEE14A">
      <w:start w:val="1"/>
      <w:numFmt w:val="bullet"/>
      <w:lvlText w:val="•"/>
      <w:lvlJc w:val="left"/>
      <w:pPr>
        <w:ind w:left="3888" w:hanging="339"/>
      </w:pPr>
      <w:rPr>
        <w:lang w:val="pl-PL" w:eastAsia="en-US" w:bidi="ar-SA"/>
      </w:rPr>
    </w:lvl>
    <w:lvl w:ilvl="5" w:tplc="675CC71C">
      <w:start w:val="1"/>
      <w:numFmt w:val="bullet"/>
      <w:lvlText w:val="•"/>
      <w:lvlJc w:val="left"/>
      <w:pPr>
        <w:ind w:left="4791" w:hanging="339"/>
      </w:pPr>
      <w:rPr>
        <w:lang w:val="pl-PL" w:eastAsia="en-US" w:bidi="ar-SA"/>
      </w:rPr>
    </w:lvl>
    <w:lvl w:ilvl="6" w:tplc="214E25F6">
      <w:start w:val="1"/>
      <w:numFmt w:val="bullet"/>
      <w:lvlText w:val="•"/>
      <w:lvlJc w:val="left"/>
      <w:pPr>
        <w:ind w:left="5694" w:hanging="339"/>
      </w:pPr>
      <w:rPr>
        <w:lang w:val="pl-PL" w:eastAsia="en-US" w:bidi="ar-SA"/>
      </w:rPr>
    </w:lvl>
    <w:lvl w:ilvl="7" w:tplc="9D44DF68">
      <w:start w:val="1"/>
      <w:numFmt w:val="bullet"/>
      <w:lvlText w:val="•"/>
      <w:lvlJc w:val="left"/>
      <w:pPr>
        <w:ind w:left="6597" w:hanging="339"/>
      </w:pPr>
      <w:rPr>
        <w:lang w:val="pl-PL" w:eastAsia="en-US" w:bidi="ar-SA"/>
      </w:rPr>
    </w:lvl>
    <w:lvl w:ilvl="8" w:tplc="4EDA7BA6">
      <w:start w:val="1"/>
      <w:numFmt w:val="bullet"/>
      <w:lvlText w:val="•"/>
      <w:lvlJc w:val="left"/>
      <w:pPr>
        <w:ind w:left="7500" w:hanging="339"/>
      </w:pPr>
      <w:rPr>
        <w:lang w:val="pl-PL" w:eastAsia="en-US" w:bidi="ar-SA"/>
      </w:rPr>
    </w:lvl>
  </w:abstractNum>
  <w:abstractNum w:abstractNumId="11" w15:restartNumberingAfterBreak="0">
    <w:nsid w:val="2B285AAD"/>
    <w:multiLevelType w:val="hybridMultilevel"/>
    <w:tmpl w:val="00000000"/>
    <w:lvl w:ilvl="0" w:tplc="3254214C">
      <w:start w:val="1"/>
      <w:numFmt w:val="decimal"/>
      <w:lvlText w:val="%1."/>
      <w:lvlJc w:val="left"/>
      <w:pPr>
        <w:ind w:left="699" w:hanging="284"/>
      </w:pPr>
      <w:rPr>
        <w:rFonts w:ascii="Calibri" w:hAnsi="Calibri"/>
        <w:sz w:val="22"/>
        <w:lang w:val="pl-PL" w:eastAsia="en-US" w:bidi="ar-SA"/>
      </w:rPr>
    </w:lvl>
    <w:lvl w:ilvl="1" w:tplc="BD923CE6">
      <w:start w:val="1"/>
      <w:numFmt w:val="bullet"/>
      <w:lvlText w:val="•"/>
      <w:lvlJc w:val="left"/>
      <w:pPr>
        <w:ind w:left="1638" w:hanging="284"/>
      </w:pPr>
      <w:rPr>
        <w:lang w:val="pl-PL" w:eastAsia="en-US" w:bidi="ar-SA"/>
      </w:rPr>
    </w:lvl>
    <w:lvl w:ilvl="2" w:tplc="93049FE4">
      <w:start w:val="1"/>
      <w:numFmt w:val="bullet"/>
      <w:lvlText w:val="•"/>
      <w:lvlJc w:val="left"/>
      <w:pPr>
        <w:ind w:left="2577" w:hanging="284"/>
      </w:pPr>
      <w:rPr>
        <w:lang w:val="pl-PL" w:eastAsia="en-US" w:bidi="ar-SA"/>
      </w:rPr>
    </w:lvl>
    <w:lvl w:ilvl="3" w:tplc="7384FCDE">
      <w:start w:val="1"/>
      <w:numFmt w:val="bullet"/>
      <w:lvlText w:val="•"/>
      <w:lvlJc w:val="left"/>
      <w:pPr>
        <w:ind w:left="3515" w:hanging="284"/>
      </w:pPr>
      <w:rPr>
        <w:lang w:val="pl-PL" w:eastAsia="en-US" w:bidi="ar-SA"/>
      </w:rPr>
    </w:lvl>
    <w:lvl w:ilvl="4" w:tplc="8E6092CE">
      <w:start w:val="1"/>
      <w:numFmt w:val="bullet"/>
      <w:lvlText w:val="•"/>
      <w:lvlJc w:val="left"/>
      <w:pPr>
        <w:ind w:left="4454" w:hanging="284"/>
      </w:pPr>
      <w:rPr>
        <w:lang w:val="pl-PL" w:eastAsia="en-US" w:bidi="ar-SA"/>
      </w:rPr>
    </w:lvl>
    <w:lvl w:ilvl="5" w:tplc="68D8B740">
      <w:start w:val="1"/>
      <w:numFmt w:val="bullet"/>
      <w:lvlText w:val="•"/>
      <w:lvlJc w:val="left"/>
      <w:pPr>
        <w:ind w:left="5393" w:hanging="284"/>
      </w:pPr>
      <w:rPr>
        <w:lang w:val="pl-PL" w:eastAsia="en-US" w:bidi="ar-SA"/>
      </w:rPr>
    </w:lvl>
    <w:lvl w:ilvl="6" w:tplc="AAB6B304">
      <w:start w:val="1"/>
      <w:numFmt w:val="bullet"/>
      <w:lvlText w:val="•"/>
      <w:lvlJc w:val="left"/>
      <w:pPr>
        <w:ind w:left="6331" w:hanging="284"/>
      </w:pPr>
      <w:rPr>
        <w:lang w:val="pl-PL" w:eastAsia="en-US" w:bidi="ar-SA"/>
      </w:rPr>
    </w:lvl>
    <w:lvl w:ilvl="7" w:tplc="295C1418">
      <w:start w:val="1"/>
      <w:numFmt w:val="bullet"/>
      <w:lvlText w:val="•"/>
      <w:lvlJc w:val="left"/>
      <w:pPr>
        <w:ind w:left="7270" w:hanging="284"/>
      </w:pPr>
      <w:rPr>
        <w:lang w:val="pl-PL" w:eastAsia="en-US" w:bidi="ar-SA"/>
      </w:rPr>
    </w:lvl>
    <w:lvl w:ilvl="8" w:tplc="5384641C">
      <w:start w:val="1"/>
      <w:numFmt w:val="bullet"/>
      <w:lvlText w:val="•"/>
      <w:lvlJc w:val="left"/>
      <w:pPr>
        <w:ind w:left="8209" w:hanging="284"/>
      </w:pPr>
      <w:rPr>
        <w:lang w:val="pl-PL" w:eastAsia="en-US" w:bidi="ar-SA"/>
      </w:rPr>
    </w:lvl>
  </w:abstractNum>
  <w:abstractNum w:abstractNumId="12" w15:restartNumberingAfterBreak="0">
    <w:nsid w:val="2D28217D"/>
    <w:multiLevelType w:val="hybridMultilevel"/>
    <w:tmpl w:val="00000000"/>
    <w:lvl w:ilvl="0" w:tplc="B6F45F48">
      <w:start w:val="1"/>
      <w:numFmt w:val="bullet"/>
      <w:lvlText w:val=""/>
      <w:lvlJc w:val="left"/>
      <w:pPr>
        <w:ind w:left="1496" w:hanging="360"/>
      </w:pPr>
      <w:rPr>
        <w:rFonts w:ascii="Symbol" w:hAnsi="Symbol"/>
        <w:sz w:val="14"/>
        <w:lang w:val="pl-PL" w:eastAsia="en-US" w:bidi="ar-SA"/>
      </w:rPr>
    </w:lvl>
    <w:lvl w:ilvl="1" w:tplc="A1C0D42A">
      <w:start w:val="1"/>
      <w:numFmt w:val="bullet"/>
      <w:lvlText w:val="•"/>
      <w:lvlJc w:val="left"/>
      <w:pPr>
        <w:ind w:left="2394" w:hanging="360"/>
      </w:pPr>
      <w:rPr>
        <w:lang w:val="pl-PL" w:eastAsia="en-US" w:bidi="ar-SA"/>
      </w:rPr>
    </w:lvl>
    <w:lvl w:ilvl="2" w:tplc="DB94652C">
      <w:start w:val="1"/>
      <w:numFmt w:val="bullet"/>
      <w:lvlText w:val="•"/>
      <w:lvlJc w:val="left"/>
      <w:pPr>
        <w:ind w:left="3289" w:hanging="360"/>
      </w:pPr>
      <w:rPr>
        <w:lang w:val="pl-PL" w:eastAsia="en-US" w:bidi="ar-SA"/>
      </w:rPr>
    </w:lvl>
    <w:lvl w:ilvl="3" w:tplc="BEECF142">
      <w:start w:val="1"/>
      <w:numFmt w:val="bullet"/>
      <w:lvlText w:val="•"/>
      <w:lvlJc w:val="left"/>
      <w:pPr>
        <w:ind w:left="4183" w:hanging="360"/>
      </w:pPr>
      <w:rPr>
        <w:lang w:val="pl-PL" w:eastAsia="en-US" w:bidi="ar-SA"/>
      </w:rPr>
    </w:lvl>
    <w:lvl w:ilvl="4" w:tplc="F6BE5E4C">
      <w:start w:val="1"/>
      <w:numFmt w:val="bullet"/>
      <w:lvlText w:val="•"/>
      <w:lvlJc w:val="left"/>
      <w:pPr>
        <w:ind w:left="5078" w:hanging="360"/>
      </w:pPr>
      <w:rPr>
        <w:lang w:val="pl-PL" w:eastAsia="en-US" w:bidi="ar-SA"/>
      </w:rPr>
    </w:lvl>
    <w:lvl w:ilvl="5" w:tplc="11401BEA">
      <w:start w:val="1"/>
      <w:numFmt w:val="bullet"/>
      <w:lvlText w:val="•"/>
      <w:lvlJc w:val="left"/>
      <w:pPr>
        <w:ind w:left="5973" w:hanging="360"/>
      </w:pPr>
      <w:rPr>
        <w:lang w:val="pl-PL" w:eastAsia="en-US" w:bidi="ar-SA"/>
      </w:rPr>
    </w:lvl>
    <w:lvl w:ilvl="6" w:tplc="5ABEB30E">
      <w:start w:val="1"/>
      <w:numFmt w:val="bullet"/>
      <w:lvlText w:val="•"/>
      <w:lvlJc w:val="left"/>
      <w:pPr>
        <w:ind w:left="6867" w:hanging="360"/>
      </w:pPr>
      <w:rPr>
        <w:lang w:val="pl-PL" w:eastAsia="en-US" w:bidi="ar-SA"/>
      </w:rPr>
    </w:lvl>
    <w:lvl w:ilvl="7" w:tplc="9B4C427C">
      <w:start w:val="1"/>
      <w:numFmt w:val="bullet"/>
      <w:lvlText w:val="•"/>
      <w:lvlJc w:val="left"/>
      <w:pPr>
        <w:ind w:left="7762" w:hanging="360"/>
      </w:pPr>
      <w:rPr>
        <w:lang w:val="pl-PL" w:eastAsia="en-US" w:bidi="ar-SA"/>
      </w:rPr>
    </w:lvl>
    <w:lvl w:ilvl="8" w:tplc="20582E48">
      <w:start w:val="1"/>
      <w:numFmt w:val="bullet"/>
      <w:lvlText w:val="•"/>
      <w:lvlJc w:val="left"/>
      <w:pPr>
        <w:ind w:left="8657" w:hanging="360"/>
      </w:pPr>
      <w:rPr>
        <w:lang w:val="pl-PL" w:eastAsia="en-US" w:bidi="ar-SA"/>
      </w:rPr>
    </w:lvl>
  </w:abstractNum>
  <w:abstractNum w:abstractNumId="13" w15:restartNumberingAfterBreak="0">
    <w:nsid w:val="30DA58BC"/>
    <w:multiLevelType w:val="hybridMultilevel"/>
    <w:tmpl w:val="00000000"/>
    <w:lvl w:ilvl="0" w:tplc="DA7A17E2">
      <w:start w:val="1"/>
      <w:numFmt w:val="decimal"/>
      <w:lvlText w:val="%1."/>
      <w:lvlJc w:val="left"/>
      <w:pPr>
        <w:ind w:left="824" w:hanging="360"/>
        <w:jc w:val="right"/>
      </w:pPr>
      <w:rPr>
        <w:rFonts w:ascii="Calibri" w:hAnsi="Calibri"/>
        <w:sz w:val="18"/>
        <w:lang w:val="pl-PL" w:eastAsia="en-US" w:bidi="ar-SA"/>
      </w:rPr>
    </w:lvl>
    <w:lvl w:ilvl="1" w:tplc="BEC4EF1E">
      <w:start w:val="1"/>
      <w:numFmt w:val="lowerLetter"/>
      <w:lvlText w:val="%2)"/>
      <w:lvlJc w:val="left"/>
      <w:pPr>
        <w:ind w:left="1393" w:hanging="425"/>
      </w:pPr>
      <w:rPr>
        <w:rFonts w:ascii="Calibri" w:hAnsi="Calibri"/>
        <w:sz w:val="20"/>
        <w:lang w:val="pl-PL" w:eastAsia="en-US" w:bidi="ar-SA"/>
      </w:rPr>
    </w:lvl>
    <w:lvl w:ilvl="2" w:tplc="09BCC19A">
      <w:start w:val="1"/>
      <w:numFmt w:val="bullet"/>
      <w:lvlText w:val="•"/>
      <w:lvlJc w:val="left"/>
      <w:pPr>
        <w:ind w:left="2278" w:hanging="425"/>
      </w:pPr>
      <w:rPr>
        <w:lang w:val="pl-PL" w:eastAsia="en-US" w:bidi="ar-SA"/>
      </w:rPr>
    </w:lvl>
    <w:lvl w:ilvl="3" w:tplc="D21862F6">
      <w:start w:val="1"/>
      <w:numFmt w:val="bullet"/>
      <w:lvlText w:val="•"/>
      <w:lvlJc w:val="left"/>
      <w:pPr>
        <w:ind w:left="3156" w:hanging="425"/>
      </w:pPr>
      <w:rPr>
        <w:lang w:val="pl-PL" w:eastAsia="en-US" w:bidi="ar-SA"/>
      </w:rPr>
    </w:lvl>
    <w:lvl w:ilvl="4" w:tplc="E5A20678">
      <w:start w:val="1"/>
      <w:numFmt w:val="bullet"/>
      <w:lvlText w:val="•"/>
      <w:lvlJc w:val="left"/>
      <w:pPr>
        <w:ind w:left="4035" w:hanging="425"/>
      </w:pPr>
      <w:rPr>
        <w:lang w:val="pl-PL" w:eastAsia="en-US" w:bidi="ar-SA"/>
      </w:rPr>
    </w:lvl>
    <w:lvl w:ilvl="5" w:tplc="8B2235B6">
      <w:start w:val="1"/>
      <w:numFmt w:val="bullet"/>
      <w:lvlText w:val="•"/>
      <w:lvlJc w:val="left"/>
      <w:pPr>
        <w:ind w:left="4913" w:hanging="425"/>
      </w:pPr>
      <w:rPr>
        <w:lang w:val="pl-PL" w:eastAsia="en-US" w:bidi="ar-SA"/>
      </w:rPr>
    </w:lvl>
    <w:lvl w:ilvl="6" w:tplc="E24E8D46">
      <w:start w:val="1"/>
      <w:numFmt w:val="bullet"/>
      <w:lvlText w:val="•"/>
      <w:lvlJc w:val="left"/>
      <w:pPr>
        <w:ind w:left="5792" w:hanging="425"/>
      </w:pPr>
      <w:rPr>
        <w:lang w:val="pl-PL" w:eastAsia="en-US" w:bidi="ar-SA"/>
      </w:rPr>
    </w:lvl>
    <w:lvl w:ilvl="7" w:tplc="4DF2CB8E">
      <w:start w:val="1"/>
      <w:numFmt w:val="bullet"/>
      <w:lvlText w:val="•"/>
      <w:lvlJc w:val="left"/>
      <w:pPr>
        <w:ind w:left="6670" w:hanging="425"/>
      </w:pPr>
      <w:rPr>
        <w:lang w:val="pl-PL" w:eastAsia="en-US" w:bidi="ar-SA"/>
      </w:rPr>
    </w:lvl>
    <w:lvl w:ilvl="8" w:tplc="8474BF86">
      <w:start w:val="1"/>
      <w:numFmt w:val="bullet"/>
      <w:lvlText w:val="•"/>
      <w:lvlJc w:val="left"/>
      <w:pPr>
        <w:ind w:left="7549" w:hanging="425"/>
      </w:pPr>
      <w:rPr>
        <w:lang w:val="pl-PL" w:eastAsia="en-US" w:bidi="ar-SA"/>
      </w:rPr>
    </w:lvl>
  </w:abstractNum>
  <w:abstractNum w:abstractNumId="14" w15:restartNumberingAfterBreak="0">
    <w:nsid w:val="31BC3052"/>
    <w:multiLevelType w:val="hybridMultilevel"/>
    <w:tmpl w:val="00000000"/>
    <w:lvl w:ilvl="0" w:tplc="CFF2345C">
      <w:start w:val="1"/>
      <w:numFmt w:val="decimal"/>
      <w:lvlText w:val="%1."/>
      <w:lvlJc w:val="left"/>
      <w:pPr>
        <w:ind w:left="776" w:hanging="360"/>
      </w:pPr>
      <w:rPr>
        <w:rFonts w:ascii="Calibri" w:hAnsi="Calibri"/>
        <w:sz w:val="22"/>
        <w:lang w:val="pl-PL" w:eastAsia="en-US" w:bidi="ar-SA"/>
      </w:rPr>
    </w:lvl>
    <w:lvl w:ilvl="1" w:tplc="2200BB68">
      <w:start w:val="1"/>
      <w:numFmt w:val="decimal"/>
      <w:lvlText w:val="%2)"/>
      <w:lvlJc w:val="left"/>
      <w:pPr>
        <w:ind w:left="1410" w:hanging="358"/>
      </w:pPr>
      <w:rPr>
        <w:rFonts w:ascii="Calibri" w:hAnsi="Calibri"/>
        <w:sz w:val="22"/>
        <w:lang w:val="pl-PL" w:eastAsia="en-US" w:bidi="ar-SA"/>
      </w:rPr>
    </w:lvl>
    <w:lvl w:ilvl="2" w:tplc="05FE62A4">
      <w:start w:val="1"/>
      <w:numFmt w:val="bullet"/>
      <w:lvlText w:val="•"/>
      <w:lvlJc w:val="left"/>
      <w:pPr>
        <w:ind w:left="2382" w:hanging="358"/>
      </w:pPr>
      <w:rPr>
        <w:lang w:val="pl-PL" w:eastAsia="en-US" w:bidi="ar-SA"/>
      </w:rPr>
    </w:lvl>
    <w:lvl w:ilvl="3" w:tplc="B63246B2">
      <w:start w:val="1"/>
      <w:numFmt w:val="bullet"/>
      <w:lvlText w:val="•"/>
      <w:lvlJc w:val="left"/>
      <w:pPr>
        <w:ind w:left="3345" w:hanging="358"/>
      </w:pPr>
      <w:rPr>
        <w:lang w:val="pl-PL" w:eastAsia="en-US" w:bidi="ar-SA"/>
      </w:rPr>
    </w:lvl>
    <w:lvl w:ilvl="4" w:tplc="89FE66D6">
      <w:start w:val="1"/>
      <w:numFmt w:val="bullet"/>
      <w:lvlText w:val="•"/>
      <w:lvlJc w:val="left"/>
      <w:pPr>
        <w:ind w:left="4308" w:hanging="358"/>
      </w:pPr>
      <w:rPr>
        <w:lang w:val="pl-PL" w:eastAsia="en-US" w:bidi="ar-SA"/>
      </w:rPr>
    </w:lvl>
    <w:lvl w:ilvl="5" w:tplc="AD44B640">
      <w:start w:val="1"/>
      <w:numFmt w:val="bullet"/>
      <w:lvlText w:val="•"/>
      <w:lvlJc w:val="left"/>
      <w:pPr>
        <w:ind w:left="5271" w:hanging="358"/>
      </w:pPr>
      <w:rPr>
        <w:lang w:val="pl-PL" w:eastAsia="en-US" w:bidi="ar-SA"/>
      </w:rPr>
    </w:lvl>
    <w:lvl w:ilvl="6" w:tplc="4FE8CCE4">
      <w:start w:val="1"/>
      <w:numFmt w:val="bullet"/>
      <w:lvlText w:val="•"/>
      <w:lvlJc w:val="left"/>
      <w:pPr>
        <w:ind w:left="6234" w:hanging="358"/>
      </w:pPr>
      <w:rPr>
        <w:lang w:val="pl-PL" w:eastAsia="en-US" w:bidi="ar-SA"/>
      </w:rPr>
    </w:lvl>
    <w:lvl w:ilvl="7" w:tplc="F912D12C">
      <w:start w:val="1"/>
      <w:numFmt w:val="bullet"/>
      <w:lvlText w:val="•"/>
      <w:lvlJc w:val="left"/>
      <w:pPr>
        <w:ind w:left="7197" w:hanging="358"/>
      </w:pPr>
      <w:rPr>
        <w:lang w:val="pl-PL" w:eastAsia="en-US" w:bidi="ar-SA"/>
      </w:rPr>
    </w:lvl>
    <w:lvl w:ilvl="8" w:tplc="3D5EC4E6">
      <w:start w:val="1"/>
      <w:numFmt w:val="bullet"/>
      <w:lvlText w:val="•"/>
      <w:lvlJc w:val="left"/>
      <w:pPr>
        <w:ind w:left="8160" w:hanging="358"/>
      </w:pPr>
      <w:rPr>
        <w:lang w:val="pl-PL" w:eastAsia="en-US" w:bidi="ar-SA"/>
      </w:rPr>
    </w:lvl>
  </w:abstractNum>
  <w:abstractNum w:abstractNumId="15" w15:restartNumberingAfterBreak="0">
    <w:nsid w:val="337F4094"/>
    <w:multiLevelType w:val="hybridMultilevel"/>
    <w:tmpl w:val="00000000"/>
    <w:lvl w:ilvl="0" w:tplc="510C988A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sz w:val="18"/>
        <w:lang w:val="pl-PL" w:eastAsia="en-US" w:bidi="ar-SA"/>
      </w:rPr>
    </w:lvl>
    <w:lvl w:ilvl="1" w:tplc="90D84AB2">
      <w:start w:val="1"/>
      <w:numFmt w:val="bullet"/>
      <w:lvlText w:val="•"/>
      <w:lvlJc w:val="left"/>
      <w:pPr>
        <w:ind w:left="1494" w:hanging="360"/>
      </w:pPr>
      <w:rPr>
        <w:lang w:val="pl-PL" w:eastAsia="en-US" w:bidi="ar-SA"/>
      </w:rPr>
    </w:lvl>
    <w:lvl w:ilvl="2" w:tplc="06B22750">
      <w:start w:val="1"/>
      <w:numFmt w:val="bullet"/>
      <w:lvlText w:val="•"/>
      <w:lvlJc w:val="left"/>
      <w:pPr>
        <w:ind w:left="2341" w:hanging="360"/>
      </w:pPr>
      <w:rPr>
        <w:lang w:val="pl-PL" w:eastAsia="en-US" w:bidi="ar-SA"/>
      </w:rPr>
    </w:lvl>
    <w:lvl w:ilvl="3" w:tplc="A5983404">
      <w:start w:val="1"/>
      <w:numFmt w:val="bullet"/>
      <w:lvlText w:val="•"/>
      <w:lvlJc w:val="left"/>
      <w:pPr>
        <w:ind w:left="3187" w:hanging="360"/>
      </w:pPr>
      <w:rPr>
        <w:lang w:val="pl-PL" w:eastAsia="en-US" w:bidi="ar-SA"/>
      </w:rPr>
    </w:lvl>
    <w:lvl w:ilvl="4" w:tplc="DB6E8CBE">
      <w:start w:val="1"/>
      <w:numFmt w:val="bullet"/>
      <w:lvlText w:val="•"/>
      <w:lvlJc w:val="left"/>
      <w:pPr>
        <w:ind w:left="4034" w:hanging="360"/>
      </w:pPr>
      <w:rPr>
        <w:lang w:val="pl-PL" w:eastAsia="en-US" w:bidi="ar-SA"/>
      </w:rPr>
    </w:lvl>
    <w:lvl w:ilvl="5" w:tplc="F8D8FD64">
      <w:start w:val="1"/>
      <w:numFmt w:val="bullet"/>
      <w:lvlText w:val="•"/>
      <w:lvlJc w:val="left"/>
      <w:pPr>
        <w:ind w:left="4881" w:hanging="360"/>
      </w:pPr>
      <w:rPr>
        <w:lang w:val="pl-PL" w:eastAsia="en-US" w:bidi="ar-SA"/>
      </w:rPr>
    </w:lvl>
    <w:lvl w:ilvl="6" w:tplc="881879BE">
      <w:start w:val="1"/>
      <w:numFmt w:val="bullet"/>
      <w:lvlText w:val="•"/>
      <w:lvlJc w:val="left"/>
      <w:pPr>
        <w:ind w:left="5727" w:hanging="360"/>
      </w:pPr>
      <w:rPr>
        <w:lang w:val="pl-PL" w:eastAsia="en-US" w:bidi="ar-SA"/>
      </w:rPr>
    </w:lvl>
    <w:lvl w:ilvl="7" w:tplc="032A9FF4">
      <w:start w:val="1"/>
      <w:numFmt w:val="bullet"/>
      <w:lvlText w:val="•"/>
      <w:lvlJc w:val="left"/>
      <w:pPr>
        <w:ind w:left="6574" w:hanging="360"/>
      </w:pPr>
      <w:rPr>
        <w:lang w:val="pl-PL" w:eastAsia="en-US" w:bidi="ar-SA"/>
      </w:rPr>
    </w:lvl>
    <w:lvl w:ilvl="8" w:tplc="C9B607F6">
      <w:start w:val="1"/>
      <w:numFmt w:val="bullet"/>
      <w:lvlText w:val="•"/>
      <w:lvlJc w:val="left"/>
      <w:pPr>
        <w:ind w:left="7421" w:hanging="360"/>
      </w:pPr>
      <w:rPr>
        <w:lang w:val="pl-PL" w:eastAsia="en-US" w:bidi="ar-SA"/>
      </w:rPr>
    </w:lvl>
  </w:abstractNum>
  <w:abstractNum w:abstractNumId="16" w15:restartNumberingAfterBreak="0">
    <w:nsid w:val="38EA2B6C"/>
    <w:multiLevelType w:val="hybridMultilevel"/>
    <w:tmpl w:val="00000000"/>
    <w:lvl w:ilvl="0" w:tplc="19728F22">
      <w:start w:val="1"/>
      <w:numFmt w:val="upperLetter"/>
      <w:lvlText w:val="%1."/>
      <w:lvlJc w:val="left"/>
      <w:pPr>
        <w:ind w:left="1021" w:hanging="197"/>
        <w:jc w:val="right"/>
      </w:pPr>
      <w:rPr>
        <w:rFonts w:ascii="Calibri" w:hAnsi="Calibri"/>
        <w:b/>
        <w:sz w:val="18"/>
        <w:lang w:val="pl-PL" w:eastAsia="en-US" w:bidi="ar-SA"/>
      </w:rPr>
    </w:lvl>
    <w:lvl w:ilvl="1" w:tplc="87B83ED0">
      <w:start w:val="1"/>
      <w:numFmt w:val="bullet"/>
      <w:lvlText w:val="•"/>
      <w:lvlJc w:val="left"/>
      <w:pPr>
        <w:ind w:left="1962" w:hanging="197"/>
      </w:pPr>
      <w:rPr>
        <w:lang w:val="pl-PL" w:eastAsia="en-US" w:bidi="ar-SA"/>
      </w:rPr>
    </w:lvl>
    <w:lvl w:ilvl="2" w:tplc="3C9477CC">
      <w:start w:val="1"/>
      <w:numFmt w:val="bullet"/>
      <w:lvlText w:val="•"/>
      <w:lvlJc w:val="left"/>
      <w:pPr>
        <w:ind w:left="2905" w:hanging="197"/>
      </w:pPr>
      <w:rPr>
        <w:lang w:val="pl-PL" w:eastAsia="en-US" w:bidi="ar-SA"/>
      </w:rPr>
    </w:lvl>
    <w:lvl w:ilvl="3" w:tplc="6EBC9814">
      <w:start w:val="1"/>
      <w:numFmt w:val="bullet"/>
      <w:lvlText w:val="•"/>
      <w:lvlJc w:val="left"/>
      <w:pPr>
        <w:ind w:left="3847" w:hanging="197"/>
      </w:pPr>
      <w:rPr>
        <w:lang w:val="pl-PL" w:eastAsia="en-US" w:bidi="ar-SA"/>
      </w:rPr>
    </w:lvl>
    <w:lvl w:ilvl="4" w:tplc="D19CEEC8">
      <w:start w:val="1"/>
      <w:numFmt w:val="bullet"/>
      <w:lvlText w:val="•"/>
      <w:lvlJc w:val="left"/>
      <w:pPr>
        <w:ind w:left="4790" w:hanging="197"/>
      </w:pPr>
      <w:rPr>
        <w:lang w:val="pl-PL" w:eastAsia="en-US" w:bidi="ar-SA"/>
      </w:rPr>
    </w:lvl>
    <w:lvl w:ilvl="5" w:tplc="27EAC4EC">
      <w:start w:val="1"/>
      <w:numFmt w:val="bullet"/>
      <w:lvlText w:val="•"/>
      <w:lvlJc w:val="left"/>
      <w:pPr>
        <w:ind w:left="5733" w:hanging="197"/>
      </w:pPr>
      <w:rPr>
        <w:lang w:val="pl-PL" w:eastAsia="en-US" w:bidi="ar-SA"/>
      </w:rPr>
    </w:lvl>
    <w:lvl w:ilvl="6" w:tplc="27068DF2">
      <w:start w:val="1"/>
      <w:numFmt w:val="bullet"/>
      <w:lvlText w:val="•"/>
      <w:lvlJc w:val="left"/>
      <w:pPr>
        <w:ind w:left="6675" w:hanging="197"/>
      </w:pPr>
      <w:rPr>
        <w:lang w:val="pl-PL" w:eastAsia="en-US" w:bidi="ar-SA"/>
      </w:rPr>
    </w:lvl>
    <w:lvl w:ilvl="7" w:tplc="0908EB64">
      <w:start w:val="1"/>
      <w:numFmt w:val="bullet"/>
      <w:lvlText w:val="•"/>
      <w:lvlJc w:val="left"/>
      <w:pPr>
        <w:ind w:left="7618" w:hanging="197"/>
      </w:pPr>
      <w:rPr>
        <w:lang w:val="pl-PL" w:eastAsia="en-US" w:bidi="ar-SA"/>
      </w:rPr>
    </w:lvl>
    <w:lvl w:ilvl="8" w:tplc="FCB67F74">
      <w:start w:val="1"/>
      <w:numFmt w:val="bullet"/>
      <w:lvlText w:val="•"/>
      <w:lvlJc w:val="left"/>
      <w:pPr>
        <w:ind w:left="8561" w:hanging="197"/>
      </w:pPr>
      <w:rPr>
        <w:lang w:val="pl-PL" w:eastAsia="en-US" w:bidi="ar-SA"/>
      </w:rPr>
    </w:lvl>
  </w:abstractNum>
  <w:abstractNum w:abstractNumId="17" w15:restartNumberingAfterBreak="0">
    <w:nsid w:val="399E2956"/>
    <w:multiLevelType w:val="hybridMultilevel"/>
    <w:tmpl w:val="00000000"/>
    <w:lvl w:ilvl="0" w:tplc="2C424F2C">
      <w:start w:val="1"/>
      <w:numFmt w:val="bullet"/>
      <w:lvlText w:val=""/>
      <w:lvlJc w:val="left"/>
      <w:pPr>
        <w:ind w:left="836" w:hanging="360"/>
      </w:pPr>
      <w:rPr>
        <w:rFonts w:ascii="Symbol" w:hAnsi="Symbol"/>
        <w:sz w:val="22"/>
        <w:lang w:val="pl-PL" w:eastAsia="en-US" w:bidi="ar-SA"/>
      </w:rPr>
    </w:lvl>
    <w:lvl w:ilvl="1" w:tplc="9B3498FC">
      <w:start w:val="1"/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 w:tplc="85883558">
      <w:start w:val="1"/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 w:tplc="E06C1E3A">
      <w:start w:val="1"/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 w:tplc="0360EAF8">
      <w:start w:val="1"/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 w:tplc="DB6A2F6A">
      <w:start w:val="1"/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 w:tplc="805497DA">
      <w:start w:val="1"/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 w:tplc="0742EF3A">
      <w:start w:val="1"/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 w:tplc="2EC233CA">
      <w:start w:val="1"/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18" w15:restartNumberingAfterBreak="0">
    <w:nsid w:val="3AD11FEC"/>
    <w:multiLevelType w:val="hybridMultilevel"/>
    <w:tmpl w:val="00000000"/>
    <w:lvl w:ilvl="0" w:tplc="9C722F86">
      <w:start w:val="1"/>
      <w:numFmt w:val="decimal"/>
      <w:lvlText w:val="%1."/>
      <w:lvlJc w:val="left"/>
      <w:pPr>
        <w:ind w:left="776" w:hanging="360"/>
      </w:pPr>
      <w:rPr>
        <w:rFonts w:ascii="Calibri" w:hAnsi="Calibri"/>
        <w:sz w:val="22"/>
        <w:lang w:val="pl-PL" w:eastAsia="en-US" w:bidi="ar-SA"/>
      </w:rPr>
    </w:lvl>
    <w:lvl w:ilvl="1" w:tplc="71EA8D9A">
      <w:start w:val="1"/>
      <w:numFmt w:val="bullet"/>
      <w:lvlText w:val="•"/>
      <w:lvlJc w:val="left"/>
      <w:pPr>
        <w:ind w:left="1710" w:hanging="360"/>
      </w:pPr>
      <w:rPr>
        <w:lang w:val="pl-PL" w:eastAsia="en-US" w:bidi="ar-SA"/>
      </w:rPr>
    </w:lvl>
    <w:lvl w:ilvl="2" w:tplc="E71E272E">
      <w:start w:val="1"/>
      <w:numFmt w:val="bullet"/>
      <w:lvlText w:val="•"/>
      <w:lvlJc w:val="left"/>
      <w:pPr>
        <w:ind w:left="2641" w:hanging="360"/>
      </w:pPr>
      <w:rPr>
        <w:lang w:val="pl-PL" w:eastAsia="en-US" w:bidi="ar-SA"/>
      </w:rPr>
    </w:lvl>
    <w:lvl w:ilvl="3" w:tplc="8C9CB5C8">
      <w:start w:val="1"/>
      <w:numFmt w:val="bullet"/>
      <w:lvlText w:val="•"/>
      <w:lvlJc w:val="left"/>
      <w:pPr>
        <w:ind w:left="3571" w:hanging="360"/>
      </w:pPr>
      <w:rPr>
        <w:lang w:val="pl-PL" w:eastAsia="en-US" w:bidi="ar-SA"/>
      </w:rPr>
    </w:lvl>
    <w:lvl w:ilvl="4" w:tplc="5A12F956">
      <w:start w:val="1"/>
      <w:numFmt w:val="bullet"/>
      <w:lvlText w:val="•"/>
      <w:lvlJc w:val="left"/>
      <w:pPr>
        <w:ind w:left="4502" w:hanging="360"/>
      </w:pPr>
      <w:rPr>
        <w:lang w:val="pl-PL" w:eastAsia="en-US" w:bidi="ar-SA"/>
      </w:rPr>
    </w:lvl>
    <w:lvl w:ilvl="5" w:tplc="E5AA52BA">
      <w:start w:val="1"/>
      <w:numFmt w:val="bullet"/>
      <w:lvlText w:val="•"/>
      <w:lvlJc w:val="left"/>
      <w:pPr>
        <w:ind w:left="5433" w:hanging="360"/>
      </w:pPr>
      <w:rPr>
        <w:lang w:val="pl-PL" w:eastAsia="en-US" w:bidi="ar-SA"/>
      </w:rPr>
    </w:lvl>
    <w:lvl w:ilvl="6" w:tplc="FAAA11A2">
      <w:start w:val="1"/>
      <w:numFmt w:val="bullet"/>
      <w:lvlText w:val="•"/>
      <w:lvlJc w:val="left"/>
      <w:pPr>
        <w:ind w:left="6363" w:hanging="360"/>
      </w:pPr>
      <w:rPr>
        <w:lang w:val="pl-PL" w:eastAsia="en-US" w:bidi="ar-SA"/>
      </w:rPr>
    </w:lvl>
    <w:lvl w:ilvl="7" w:tplc="E87433DE">
      <w:start w:val="1"/>
      <w:numFmt w:val="bullet"/>
      <w:lvlText w:val="•"/>
      <w:lvlJc w:val="left"/>
      <w:pPr>
        <w:ind w:left="7294" w:hanging="360"/>
      </w:pPr>
      <w:rPr>
        <w:lang w:val="pl-PL" w:eastAsia="en-US" w:bidi="ar-SA"/>
      </w:rPr>
    </w:lvl>
    <w:lvl w:ilvl="8" w:tplc="16668E08">
      <w:start w:val="1"/>
      <w:numFmt w:val="bullet"/>
      <w:lvlText w:val="•"/>
      <w:lvlJc w:val="left"/>
      <w:pPr>
        <w:ind w:left="8225" w:hanging="360"/>
      </w:pPr>
      <w:rPr>
        <w:lang w:val="pl-PL" w:eastAsia="en-US" w:bidi="ar-SA"/>
      </w:rPr>
    </w:lvl>
  </w:abstractNum>
  <w:abstractNum w:abstractNumId="19" w15:restartNumberingAfterBreak="0">
    <w:nsid w:val="41104CAA"/>
    <w:multiLevelType w:val="hybridMultilevel"/>
    <w:tmpl w:val="00000000"/>
    <w:lvl w:ilvl="0" w:tplc="7D04A5AA">
      <w:start w:val="1"/>
      <w:numFmt w:val="decimal"/>
      <w:lvlText w:val="%1."/>
      <w:lvlJc w:val="left"/>
      <w:pPr>
        <w:ind w:left="699" w:hanging="334"/>
      </w:pPr>
      <w:rPr>
        <w:rFonts w:ascii="Calibri" w:hAnsi="Calibri"/>
        <w:sz w:val="22"/>
        <w:lang w:val="pl-PL" w:eastAsia="en-US" w:bidi="ar-SA"/>
      </w:rPr>
    </w:lvl>
    <w:lvl w:ilvl="1" w:tplc="E18E89D8">
      <w:start w:val="1"/>
      <w:numFmt w:val="decimal"/>
      <w:lvlText w:val="%2)"/>
      <w:lvlJc w:val="left"/>
      <w:pPr>
        <w:ind w:left="1182" w:hanging="360"/>
      </w:pPr>
      <w:rPr>
        <w:rFonts w:ascii="Calibri" w:hAnsi="Calibri"/>
        <w:sz w:val="22"/>
        <w:lang w:val="pl-PL" w:eastAsia="en-US" w:bidi="ar-SA"/>
      </w:rPr>
    </w:lvl>
    <w:lvl w:ilvl="2" w:tplc="AF1AEA52">
      <w:start w:val="1"/>
      <w:numFmt w:val="bullet"/>
      <w:lvlText w:val="•"/>
      <w:lvlJc w:val="left"/>
      <w:pPr>
        <w:ind w:left="2169" w:hanging="360"/>
      </w:pPr>
      <w:rPr>
        <w:lang w:val="pl-PL" w:eastAsia="en-US" w:bidi="ar-SA"/>
      </w:rPr>
    </w:lvl>
    <w:lvl w:ilvl="3" w:tplc="D414C35C">
      <w:start w:val="1"/>
      <w:numFmt w:val="bullet"/>
      <w:lvlText w:val="•"/>
      <w:lvlJc w:val="left"/>
      <w:pPr>
        <w:ind w:left="3159" w:hanging="360"/>
      </w:pPr>
      <w:rPr>
        <w:lang w:val="pl-PL" w:eastAsia="en-US" w:bidi="ar-SA"/>
      </w:rPr>
    </w:lvl>
    <w:lvl w:ilvl="4" w:tplc="12FEE356">
      <w:start w:val="1"/>
      <w:numFmt w:val="bullet"/>
      <w:lvlText w:val="•"/>
      <w:lvlJc w:val="left"/>
      <w:pPr>
        <w:ind w:left="4148" w:hanging="360"/>
      </w:pPr>
      <w:rPr>
        <w:lang w:val="pl-PL" w:eastAsia="en-US" w:bidi="ar-SA"/>
      </w:rPr>
    </w:lvl>
    <w:lvl w:ilvl="5" w:tplc="1ED89A86">
      <w:start w:val="1"/>
      <w:numFmt w:val="bullet"/>
      <w:lvlText w:val="•"/>
      <w:lvlJc w:val="left"/>
      <w:pPr>
        <w:ind w:left="5138" w:hanging="360"/>
      </w:pPr>
      <w:rPr>
        <w:lang w:val="pl-PL" w:eastAsia="en-US" w:bidi="ar-SA"/>
      </w:rPr>
    </w:lvl>
    <w:lvl w:ilvl="6" w:tplc="A57E7712">
      <w:start w:val="1"/>
      <w:numFmt w:val="bullet"/>
      <w:lvlText w:val="•"/>
      <w:lvlJc w:val="left"/>
      <w:pPr>
        <w:ind w:left="6128" w:hanging="360"/>
      </w:pPr>
      <w:rPr>
        <w:lang w:val="pl-PL" w:eastAsia="en-US" w:bidi="ar-SA"/>
      </w:rPr>
    </w:lvl>
    <w:lvl w:ilvl="7" w:tplc="5CB26EA2">
      <w:start w:val="1"/>
      <w:numFmt w:val="bullet"/>
      <w:lvlText w:val="•"/>
      <w:lvlJc w:val="left"/>
      <w:pPr>
        <w:ind w:left="7117" w:hanging="360"/>
      </w:pPr>
      <w:rPr>
        <w:lang w:val="pl-PL" w:eastAsia="en-US" w:bidi="ar-SA"/>
      </w:rPr>
    </w:lvl>
    <w:lvl w:ilvl="8" w:tplc="B268B720">
      <w:start w:val="1"/>
      <w:numFmt w:val="bullet"/>
      <w:lvlText w:val="•"/>
      <w:lvlJc w:val="left"/>
      <w:pPr>
        <w:ind w:left="8107" w:hanging="360"/>
      </w:pPr>
      <w:rPr>
        <w:lang w:val="pl-PL" w:eastAsia="en-US" w:bidi="ar-SA"/>
      </w:rPr>
    </w:lvl>
  </w:abstractNum>
  <w:abstractNum w:abstractNumId="20" w15:restartNumberingAfterBreak="0">
    <w:nsid w:val="43C92FE8"/>
    <w:multiLevelType w:val="hybridMultilevel"/>
    <w:tmpl w:val="00000000"/>
    <w:lvl w:ilvl="0" w:tplc="1766F17E">
      <w:start w:val="1"/>
      <w:numFmt w:val="decimal"/>
      <w:lvlText w:val="%1."/>
      <w:lvlJc w:val="left"/>
      <w:pPr>
        <w:ind w:left="776" w:hanging="360"/>
      </w:pPr>
    </w:lvl>
    <w:lvl w:ilvl="1" w:tplc="0AA823D6">
      <w:start w:val="1"/>
      <w:numFmt w:val="lowerLetter"/>
      <w:lvlText w:val="%2."/>
      <w:lvlJc w:val="left"/>
      <w:pPr>
        <w:ind w:left="1496" w:hanging="360"/>
      </w:pPr>
    </w:lvl>
    <w:lvl w:ilvl="2" w:tplc="1DF24FDA">
      <w:start w:val="1"/>
      <w:numFmt w:val="lowerRoman"/>
      <w:lvlText w:val="%3."/>
      <w:lvlJc w:val="right"/>
      <w:pPr>
        <w:ind w:left="2216" w:hanging="180"/>
      </w:pPr>
    </w:lvl>
    <w:lvl w:ilvl="3" w:tplc="C02CFE3A">
      <w:start w:val="1"/>
      <w:numFmt w:val="decimal"/>
      <w:lvlText w:val="%4."/>
      <w:lvlJc w:val="left"/>
      <w:pPr>
        <w:ind w:left="2936" w:hanging="360"/>
      </w:pPr>
    </w:lvl>
    <w:lvl w:ilvl="4" w:tplc="A232CB24">
      <w:start w:val="1"/>
      <w:numFmt w:val="lowerLetter"/>
      <w:lvlText w:val="%5."/>
      <w:lvlJc w:val="left"/>
      <w:pPr>
        <w:ind w:left="3656" w:hanging="360"/>
      </w:pPr>
    </w:lvl>
    <w:lvl w:ilvl="5" w:tplc="A1DE6E3E">
      <w:start w:val="1"/>
      <w:numFmt w:val="lowerRoman"/>
      <w:lvlText w:val="%6."/>
      <w:lvlJc w:val="right"/>
      <w:pPr>
        <w:ind w:left="4376" w:hanging="180"/>
      </w:pPr>
    </w:lvl>
    <w:lvl w:ilvl="6" w:tplc="DD5CB272">
      <w:start w:val="1"/>
      <w:numFmt w:val="decimal"/>
      <w:lvlText w:val="%7."/>
      <w:lvlJc w:val="left"/>
      <w:pPr>
        <w:ind w:left="5096" w:hanging="360"/>
      </w:pPr>
    </w:lvl>
    <w:lvl w:ilvl="7" w:tplc="56B0F164">
      <w:start w:val="1"/>
      <w:numFmt w:val="lowerLetter"/>
      <w:lvlText w:val="%8."/>
      <w:lvlJc w:val="left"/>
      <w:pPr>
        <w:ind w:left="5816" w:hanging="360"/>
      </w:pPr>
    </w:lvl>
    <w:lvl w:ilvl="8" w:tplc="3440DB32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45CF54E7"/>
    <w:multiLevelType w:val="hybridMultilevel"/>
    <w:tmpl w:val="00000000"/>
    <w:lvl w:ilvl="0" w:tplc="F5AC50BE">
      <w:start w:val="1"/>
      <w:numFmt w:val="upperRoman"/>
      <w:lvlText w:val="%1."/>
      <w:lvlJc w:val="left"/>
      <w:pPr>
        <w:ind w:left="553" w:hanging="138"/>
      </w:pPr>
      <w:rPr>
        <w:rFonts w:ascii="Calibri" w:hAnsi="Calibri"/>
        <w:b/>
        <w:sz w:val="18"/>
        <w:lang w:val="pl-PL" w:eastAsia="en-US" w:bidi="ar-SA"/>
      </w:rPr>
    </w:lvl>
    <w:lvl w:ilvl="1" w:tplc="1BB417EC">
      <w:start w:val="1"/>
      <w:numFmt w:val="decimal"/>
      <w:lvlText w:val="%2)"/>
      <w:lvlJc w:val="left"/>
      <w:pPr>
        <w:ind w:left="1136" w:hanging="360"/>
      </w:pPr>
      <w:rPr>
        <w:rFonts w:ascii="Calibri" w:hAnsi="Calibri"/>
        <w:sz w:val="18"/>
        <w:lang w:val="pl-PL" w:eastAsia="en-US" w:bidi="ar-SA"/>
      </w:rPr>
    </w:lvl>
    <w:lvl w:ilvl="2" w:tplc="14E87932">
      <w:start w:val="1"/>
      <w:numFmt w:val="lowerLetter"/>
      <w:lvlText w:val="%3)"/>
      <w:lvlJc w:val="left"/>
      <w:pPr>
        <w:ind w:left="1693" w:hanging="286"/>
      </w:pPr>
      <w:rPr>
        <w:rFonts w:ascii="Calibri" w:hAnsi="Calibri"/>
        <w:sz w:val="18"/>
        <w:lang w:val="pl-PL" w:eastAsia="en-US" w:bidi="ar-SA"/>
      </w:rPr>
    </w:lvl>
    <w:lvl w:ilvl="3" w:tplc="E3EA4E02">
      <w:start w:val="1"/>
      <w:numFmt w:val="bullet"/>
      <w:lvlText w:val="•"/>
      <w:lvlJc w:val="left"/>
      <w:pPr>
        <w:ind w:left="2793" w:hanging="286"/>
      </w:pPr>
      <w:rPr>
        <w:lang w:val="pl-PL" w:eastAsia="en-US" w:bidi="ar-SA"/>
      </w:rPr>
    </w:lvl>
    <w:lvl w:ilvl="4" w:tplc="F20EB11A">
      <w:start w:val="1"/>
      <w:numFmt w:val="bullet"/>
      <w:lvlText w:val="•"/>
      <w:lvlJc w:val="left"/>
      <w:pPr>
        <w:ind w:left="3886" w:hanging="286"/>
      </w:pPr>
      <w:rPr>
        <w:lang w:val="pl-PL" w:eastAsia="en-US" w:bidi="ar-SA"/>
      </w:rPr>
    </w:lvl>
    <w:lvl w:ilvl="5" w:tplc="C2CA615C">
      <w:start w:val="1"/>
      <w:numFmt w:val="bullet"/>
      <w:lvlText w:val="•"/>
      <w:lvlJc w:val="left"/>
      <w:pPr>
        <w:ind w:left="4979" w:hanging="286"/>
      </w:pPr>
      <w:rPr>
        <w:lang w:val="pl-PL" w:eastAsia="en-US" w:bidi="ar-SA"/>
      </w:rPr>
    </w:lvl>
    <w:lvl w:ilvl="6" w:tplc="99AABF8A">
      <w:start w:val="1"/>
      <w:numFmt w:val="bullet"/>
      <w:lvlText w:val="•"/>
      <w:lvlJc w:val="left"/>
      <w:pPr>
        <w:ind w:left="6073" w:hanging="286"/>
      </w:pPr>
      <w:rPr>
        <w:lang w:val="pl-PL" w:eastAsia="en-US" w:bidi="ar-SA"/>
      </w:rPr>
    </w:lvl>
    <w:lvl w:ilvl="7" w:tplc="A9F49BF2">
      <w:start w:val="1"/>
      <w:numFmt w:val="bullet"/>
      <w:lvlText w:val="•"/>
      <w:lvlJc w:val="left"/>
      <w:pPr>
        <w:ind w:left="7166" w:hanging="286"/>
      </w:pPr>
      <w:rPr>
        <w:lang w:val="pl-PL" w:eastAsia="en-US" w:bidi="ar-SA"/>
      </w:rPr>
    </w:lvl>
    <w:lvl w:ilvl="8" w:tplc="0EFAE314">
      <w:start w:val="1"/>
      <w:numFmt w:val="bullet"/>
      <w:lvlText w:val="•"/>
      <w:lvlJc w:val="left"/>
      <w:pPr>
        <w:ind w:left="8259" w:hanging="286"/>
      </w:pPr>
      <w:rPr>
        <w:lang w:val="pl-PL" w:eastAsia="en-US" w:bidi="ar-SA"/>
      </w:rPr>
    </w:lvl>
  </w:abstractNum>
  <w:abstractNum w:abstractNumId="22" w15:restartNumberingAfterBreak="0">
    <w:nsid w:val="465A3A72"/>
    <w:multiLevelType w:val="multilevel"/>
    <w:tmpl w:val="00000000"/>
    <w:lvl w:ilvl="0">
      <w:start w:val="3"/>
      <w:numFmt w:val="upperLetter"/>
      <w:lvlText w:val="%1"/>
      <w:lvlJc w:val="left"/>
      <w:pPr>
        <w:ind w:left="704" w:hanging="288"/>
      </w:pPr>
      <w:rPr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4" w:hanging="288"/>
      </w:pPr>
      <w:rPr>
        <w:rFonts w:ascii="Calibri" w:hAnsi="Calibri"/>
        <w:b/>
        <w:sz w:val="18"/>
        <w:lang w:val="pl-PL" w:eastAsia="en-US" w:bidi="ar-SA"/>
      </w:rPr>
    </w:lvl>
    <w:lvl w:ilvl="2">
      <w:start w:val="1"/>
      <w:numFmt w:val="bullet"/>
      <w:lvlText w:val=""/>
      <w:lvlJc w:val="left"/>
      <w:pPr>
        <w:ind w:left="1136" w:hanging="360"/>
      </w:pPr>
      <w:rPr>
        <w:rFonts w:ascii="Symbol" w:hAnsi="Symbol"/>
        <w:sz w:val="18"/>
        <w:lang w:val="pl-PL" w:eastAsia="en-US" w:bidi="ar-SA"/>
      </w:rPr>
    </w:lvl>
    <w:lvl w:ilvl="3">
      <w:start w:val="1"/>
      <w:numFmt w:val="bullet"/>
      <w:lvlText w:val="•"/>
      <w:lvlJc w:val="left"/>
      <w:pPr>
        <w:ind w:left="3208" w:hanging="360"/>
      </w:pPr>
      <w:rPr>
        <w:lang w:val="pl-PL" w:eastAsia="en-US" w:bidi="ar-SA"/>
      </w:rPr>
    </w:lvl>
    <w:lvl w:ilvl="4">
      <w:start w:val="1"/>
      <w:numFmt w:val="bullet"/>
      <w:lvlText w:val="•"/>
      <w:lvlJc w:val="left"/>
      <w:pPr>
        <w:ind w:left="4242" w:hanging="360"/>
      </w:pPr>
      <w:rPr>
        <w:lang w:val="pl-PL" w:eastAsia="en-US" w:bidi="ar-SA"/>
      </w:rPr>
    </w:lvl>
    <w:lvl w:ilvl="5">
      <w:start w:val="1"/>
      <w:numFmt w:val="bullet"/>
      <w:lvlText w:val="•"/>
      <w:lvlJc w:val="left"/>
      <w:pPr>
        <w:ind w:left="5276" w:hanging="360"/>
      </w:pPr>
      <w:rPr>
        <w:lang w:val="pl-PL" w:eastAsia="en-US" w:bidi="ar-SA"/>
      </w:rPr>
    </w:lvl>
    <w:lvl w:ilvl="6">
      <w:start w:val="1"/>
      <w:numFmt w:val="bullet"/>
      <w:lvlText w:val="•"/>
      <w:lvlJc w:val="left"/>
      <w:pPr>
        <w:ind w:left="6310" w:hanging="360"/>
      </w:pPr>
      <w:rPr>
        <w:lang w:val="pl-PL" w:eastAsia="en-US" w:bidi="ar-SA"/>
      </w:rPr>
    </w:lvl>
    <w:lvl w:ilvl="7">
      <w:start w:val="1"/>
      <w:numFmt w:val="bullet"/>
      <w:lvlText w:val="•"/>
      <w:lvlJc w:val="left"/>
      <w:pPr>
        <w:ind w:left="7344" w:hanging="360"/>
      </w:pPr>
      <w:rPr>
        <w:lang w:val="pl-PL" w:eastAsia="en-US" w:bidi="ar-SA"/>
      </w:rPr>
    </w:lvl>
    <w:lvl w:ilvl="8">
      <w:start w:val="1"/>
      <w:numFmt w:val="bullet"/>
      <w:lvlText w:val="•"/>
      <w:lvlJc w:val="left"/>
      <w:pPr>
        <w:ind w:left="8378" w:hanging="360"/>
      </w:pPr>
      <w:rPr>
        <w:lang w:val="pl-PL" w:eastAsia="en-US" w:bidi="ar-SA"/>
      </w:rPr>
    </w:lvl>
  </w:abstractNum>
  <w:abstractNum w:abstractNumId="23" w15:restartNumberingAfterBreak="0">
    <w:nsid w:val="49EB731A"/>
    <w:multiLevelType w:val="hybridMultilevel"/>
    <w:tmpl w:val="00000000"/>
    <w:lvl w:ilvl="0" w:tplc="84B4615E">
      <w:start w:val="1"/>
      <w:numFmt w:val="decimal"/>
      <w:lvlText w:val="%1."/>
      <w:lvlJc w:val="left"/>
      <w:pPr>
        <w:ind w:left="757" w:hanging="341"/>
      </w:pPr>
      <w:rPr>
        <w:rFonts w:ascii="Calibri" w:hAnsi="Calibri"/>
        <w:sz w:val="22"/>
        <w:lang w:val="pl-PL" w:eastAsia="en-US" w:bidi="ar-SA"/>
      </w:rPr>
    </w:lvl>
    <w:lvl w:ilvl="1" w:tplc="A9F0DE96">
      <w:start w:val="1"/>
      <w:numFmt w:val="bullet"/>
      <w:lvlText w:val="•"/>
      <w:lvlJc w:val="left"/>
      <w:pPr>
        <w:ind w:left="1692" w:hanging="341"/>
      </w:pPr>
      <w:rPr>
        <w:lang w:val="pl-PL" w:eastAsia="en-US" w:bidi="ar-SA"/>
      </w:rPr>
    </w:lvl>
    <w:lvl w:ilvl="2" w:tplc="A00420B8">
      <w:start w:val="1"/>
      <w:numFmt w:val="bullet"/>
      <w:lvlText w:val="•"/>
      <w:lvlJc w:val="left"/>
      <w:pPr>
        <w:ind w:left="2625" w:hanging="341"/>
      </w:pPr>
      <w:rPr>
        <w:lang w:val="pl-PL" w:eastAsia="en-US" w:bidi="ar-SA"/>
      </w:rPr>
    </w:lvl>
    <w:lvl w:ilvl="3" w:tplc="B3F652FE">
      <w:start w:val="1"/>
      <w:numFmt w:val="bullet"/>
      <w:lvlText w:val="•"/>
      <w:lvlJc w:val="left"/>
      <w:pPr>
        <w:ind w:left="3557" w:hanging="341"/>
      </w:pPr>
      <w:rPr>
        <w:lang w:val="pl-PL" w:eastAsia="en-US" w:bidi="ar-SA"/>
      </w:rPr>
    </w:lvl>
    <w:lvl w:ilvl="4" w:tplc="339C43AE">
      <w:start w:val="1"/>
      <w:numFmt w:val="bullet"/>
      <w:lvlText w:val="•"/>
      <w:lvlJc w:val="left"/>
      <w:pPr>
        <w:ind w:left="4490" w:hanging="341"/>
      </w:pPr>
      <w:rPr>
        <w:lang w:val="pl-PL" w:eastAsia="en-US" w:bidi="ar-SA"/>
      </w:rPr>
    </w:lvl>
    <w:lvl w:ilvl="5" w:tplc="BEB4A0E2">
      <w:start w:val="1"/>
      <w:numFmt w:val="bullet"/>
      <w:lvlText w:val="•"/>
      <w:lvlJc w:val="left"/>
      <w:pPr>
        <w:ind w:left="5423" w:hanging="341"/>
      </w:pPr>
      <w:rPr>
        <w:lang w:val="pl-PL" w:eastAsia="en-US" w:bidi="ar-SA"/>
      </w:rPr>
    </w:lvl>
    <w:lvl w:ilvl="6" w:tplc="69ECE89C">
      <w:start w:val="1"/>
      <w:numFmt w:val="bullet"/>
      <w:lvlText w:val="•"/>
      <w:lvlJc w:val="left"/>
      <w:pPr>
        <w:ind w:left="6355" w:hanging="341"/>
      </w:pPr>
      <w:rPr>
        <w:lang w:val="pl-PL" w:eastAsia="en-US" w:bidi="ar-SA"/>
      </w:rPr>
    </w:lvl>
    <w:lvl w:ilvl="7" w:tplc="29227E88">
      <w:start w:val="1"/>
      <w:numFmt w:val="bullet"/>
      <w:lvlText w:val="•"/>
      <w:lvlJc w:val="left"/>
      <w:pPr>
        <w:ind w:left="7288" w:hanging="341"/>
      </w:pPr>
      <w:rPr>
        <w:lang w:val="pl-PL" w:eastAsia="en-US" w:bidi="ar-SA"/>
      </w:rPr>
    </w:lvl>
    <w:lvl w:ilvl="8" w:tplc="AC38653E">
      <w:start w:val="1"/>
      <w:numFmt w:val="bullet"/>
      <w:lvlText w:val="•"/>
      <w:lvlJc w:val="left"/>
      <w:pPr>
        <w:ind w:left="8221" w:hanging="341"/>
      </w:pPr>
      <w:rPr>
        <w:lang w:val="pl-PL" w:eastAsia="en-US" w:bidi="ar-SA"/>
      </w:rPr>
    </w:lvl>
  </w:abstractNum>
  <w:abstractNum w:abstractNumId="24" w15:restartNumberingAfterBreak="0">
    <w:nsid w:val="4A957782"/>
    <w:multiLevelType w:val="hybridMultilevel"/>
    <w:tmpl w:val="00000000"/>
    <w:lvl w:ilvl="0" w:tplc="855A75DA">
      <w:start w:val="1"/>
      <w:numFmt w:val="decimal"/>
      <w:lvlText w:val="%1."/>
      <w:lvlJc w:val="left"/>
      <w:pPr>
        <w:ind w:left="757" w:hanging="341"/>
      </w:pPr>
      <w:rPr>
        <w:rFonts w:ascii="Calibri" w:hAnsi="Calibri"/>
        <w:sz w:val="22"/>
        <w:lang w:val="pl-PL" w:eastAsia="en-US" w:bidi="ar-SA"/>
      </w:rPr>
    </w:lvl>
    <w:lvl w:ilvl="1" w:tplc="85A46852">
      <w:start w:val="1"/>
      <w:numFmt w:val="decimal"/>
      <w:lvlText w:val="%2)"/>
      <w:lvlJc w:val="left"/>
      <w:pPr>
        <w:ind w:left="1477" w:hanging="360"/>
      </w:pPr>
      <w:rPr>
        <w:rFonts w:ascii="Calibri" w:hAnsi="Calibri"/>
        <w:sz w:val="22"/>
        <w:lang w:val="pl-PL" w:eastAsia="en-US" w:bidi="ar-SA"/>
      </w:rPr>
    </w:lvl>
    <w:lvl w:ilvl="2" w:tplc="9B62AB14">
      <w:start w:val="1"/>
      <w:numFmt w:val="lowerLetter"/>
      <w:lvlText w:val="%3)"/>
      <w:lvlJc w:val="left"/>
      <w:pPr>
        <w:ind w:left="2197" w:hanging="360"/>
      </w:pPr>
      <w:rPr>
        <w:rFonts w:ascii="Calibri" w:hAnsi="Calibri"/>
        <w:sz w:val="22"/>
        <w:lang w:val="pl-PL" w:eastAsia="en-US" w:bidi="ar-SA"/>
      </w:rPr>
    </w:lvl>
    <w:lvl w:ilvl="3" w:tplc="D01AFBF6">
      <w:start w:val="1"/>
      <w:numFmt w:val="bullet"/>
      <w:lvlText w:val="•"/>
      <w:lvlJc w:val="left"/>
      <w:pPr>
        <w:ind w:left="2260" w:hanging="360"/>
      </w:pPr>
      <w:rPr>
        <w:lang w:val="pl-PL" w:eastAsia="en-US" w:bidi="ar-SA"/>
      </w:rPr>
    </w:lvl>
    <w:lvl w:ilvl="4" w:tplc="BE5C7162">
      <w:start w:val="1"/>
      <w:numFmt w:val="bullet"/>
      <w:lvlText w:val="•"/>
      <w:lvlJc w:val="left"/>
      <w:pPr>
        <w:ind w:left="3378" w:hanging="360"/>
      </w:pPr>
      <w:rPr>
        <w:lang w:val="pl-PL" w:eastAsia="en-US" w:bidi="ar-SA"/>
      </w:rPr>
    </w:lvl>
    <w:lvl w:ilvl="5" w:tplc="50E48FD2">
      <w:start w:val="1"/>
      <w:numFmt w:val="bullet"/>
      <w:lvlText w:val="•"/>
      <w:lvlJc w:val="left"/>
      <w:pPr>
        <w:ind w:left="4496" w:hanging="360"/>
      </w:pPr>
      <w:rPr>
        <w:lang w:val="pl-PL" w:eastAsia="en-US" w:bidi="ar-SA"/>
      </w:rPr>
    </w:lvl>
    <w:lvl w:ilvl="6" w:tplc="E9C245C0">
      <w:start w:val="1"/>
      <w:numFmt w:val="bullet"/>
      <w:lvlText w:val="•"/>
      <w:lvlJc w:val="left"/>
      <w:pPr>
        <w:ind w:left="5614" w:hanging="360"/>
      </w:pPr>
      <w:rPr>
        <w:lang w:val="pl-PL" w:eastAsia="en-US" w:bidi="ar-SA"/>
      </w:rPr>
    </w:lvl>
    <w:lvl w:ilvl="7" w:tplc="61FC65D0">
      <w:start w:val="1"/>
      <w:numFmt w:val="bullet"/>
      <w:lvlText w:val="•"/>
      <w:lvlJc w:val="left"/>
      <w:pPr>
        <w:ind w:left="6732" w:hanging="360"/>
      </w:pPr>
      <w:rPr>
        <w:lang w:val="pl-PL" w:eastAsia="en-US" w:bidi="ar-SA"/>
      </w:rPr>
    </w:lvl>
    <w:lvl w:ilvl="8" w:tplc="7C9857A8">
      <w:start w:val="1"/>
      <w:numFmt w:val="bullet"/>
      <w:lvlText w:val="•"/>
      <w:lvlJc w:val="left"/>
      <w:pPr>
        <w:ind w:left="7850" w:hanging="360"/>
      </w:pPr>
      <w:rPr>
        <w:lang w:val="pl-PL" w:eastAsia="en-US" w:bidi="ar-SA"/>
      </w:rPr>
    </w:lvl>
  </w:abstractNum>
  <w:abstractNum w:abstractNumId="25" w15:restartNumberingAfterBreak="0">
    <w:nsid w:val="4B1D5923"/>
    <w:multiLevelType w:val="hybridMultilevel"/>
    <w:tmpl w:val="00000000"/>
    <w:lvl w:ilvl="0" w:tplc="D76E4A5E">
      <w:start w:val="1"/>
      <w:numFmt w:val="bullet"/>
      <w:lvlText w:val=""/>
      <w:lvlJc w:val="left"/>
      <w:pPr>
        <w:ind w:left="1136" w:hanging="360"/>
      </w:pPr>
      <w:rPr>
        <w:rFonts w:ascii="Symbol" w:hAnsi="Symbol"/>
        <w:sz w:val="18"/>
        <w:lang w:val="pl-PL" w:eastAsia="en-US" w:bidi="ar-SA"/>
      </w:rPr>
    </w:lvl>
    <w:lvl w:ilvl="1" w:tplc="7FCC4E28">
      <w:start w:val="1"/>
      <w:numFmt w:val="bullet"/>
      <w:lvlText w:val="•"/>
      <w:lvlJc w:val="left"/>
      <w:pPr>
        <w:ind w:left="2070" w:hanging="360"/>
      </w:pPr>
      <w:rPr>
        <w:lang w:val="pl-PL" w:eastAsia="en-US" w:bidi="ar-SA"/>
      </w:rPr>
    </w:lvl>
    <w:lvl w:ilvl="2" w:tplc="C02AB87C">
      <w:start w:val="1"/>
      <w:numFmt w:val="bullet"/>
      <w:lvlText w:val="•"/>
      <w:lvlJc w:val="left"/>
      <w:pPr>
        <w:ind w:left="3001" w:hanging="360"/>
      </w:pPr>
      <w:rPr>
        <w:lang w:val="pl-PL" w:eastAsia="en-US" w:bidi="ar-SA"/>
      </w:rPr>
    </w:lvl>
    <w:lvl w:ilvl="3" w:tplc="0F8E2FCA">
      <w:start w:val="1"/>
      <w:numFmt w:val="bullet"/>
      <w:lvlText w:val="•"/>
      <w:lvlJc w:val="left"/>
      <w:pPr>
        <w:ind w:left="3931" w:hanging="360"/>
      </w:pPr>
      <w:rPr>
        <w:lang w:val="pl-PL" w:eastAsia="en-US" w:bidi="ar-SA"/>
      </w:rPr>
    </w:lvl>
    <w:lvl w:ilvl="4" w:tplc="DDACAC8E">
      <w:start w:val="1"/>
      <w:numFmt w:val="bullet"/>
      <w:lvlText w:val="•"/>
      <w:lvlJc w:val="left"/>
      <w:pPr>
        <w:ind w:left="4862" w:hanging="360"/>
      </w:pPr>
      <w:rPr>
        <w:lang w:val="pl-PL" w:eastAsia="en-US" w:bidi="ar-SA"/>
      </w:rPr>
    </w:lvl>
    <w:lvl w:ilvl="5" w:tplc="4EAEFBFE">
      <w:start w:val="1"/>
      <w:numFmt w:val="bullet"/>
      <w:lvlText w:val="•"/>
      <w:lvlJc w:val="left"/>
      <w:pPr>
        <w:ind w:left="5793" w:hanging="360"/>
      </w:pPr>
      <w:rPr>
        <w:lang w:val="pl-PL" w:eastAsia="en-US" w:bidi="ar-SA"/>
      </w:rPr>
    </w:lvl>
    <w:lvl w:ilvl="6" w:tplc="E2AEC6C4">
      <w:start w:val="1"/>
      <w:numFmt w:val="bullet"/>
      <w:lvlText w:val="•"/>
      <w:lvlJc w:val="left"/>
      <w:pPr>
        <w:ind w:left="6723" w:hanging="360"/>
      </w:pPr>
      <w:rPr>
        <w:lang w:val="pl-PL" w:eastAsia="en-US" w:bidi="ar-SA"/>
      </w:rPr>
    </w:lvl>
    <w:lvl w:ilvl="7" w:tplc="07AA84E8">
      <w:start w:val="1"/>
      <w:numFmt w:val="bullet"/>
      <w:lvlText w:val="•"/>
      <w:lvlJc w:val="left"/>
      <w:pPr>
        <w:ind w:left="7654" w:hanging="360"/>
      </w:pPr>
      <w:rPr>
        <w:lang w:val="pl-PL" w:eastAsia="en-US" w:bidi="ar-SA"/>
      </w:rPr>
    </w:lvl>
    <w:lvl w:ilvl="8" w:tplc="323C828E">
      <w:start w:val="1"/>
      <w:numFmt w:val="bullet"/>
      <w:lvlText w:val="•"/>
      <w:lvlJc w:val="left"/>
      <w:pPr>
        <w:ind w:left="8585" w:hanging="360"/>
      </w:pPr>
      <w:rPr>
        <w:lang w:val="pl-PL" w:eastAsia="en-US" w:bidi="ar-SA"/>
      </w:rPr>
    </w:lvl>
  </w:abstractNum>
  <w:abstractNum w:abstractNumId="26" w15:restartNumberingAfterBreak="0">
    <w:nsid w:val="4CA51E79"/>
    <w:multiLevelType w:val="hybridMultilevel"/>
    <w:tmpl w:val="00000000"/>
    <w:lvl w:ilvl="0" w:tplc="1DAA868C">
      <w:start w:val="1"/>
      <w:numFmt w:val="decimal"/>
      <w:lvlText w:val="%1."/>
      <w:lvlJc w:val="left"/>
      <w:pPr>
        <w:ind w:left="757" w:hanging="341"/>
      </w:pPr>
      <w:rPr>
        <w:rFonts w:ascii="Calibri" w:hAnsi="Calibri"/>
        <w:sz w:val="22"/>
        <w:lang w:val="pl-PL" w:eastAsia="en-US" w:bidi="ar-SA"/>
      </w:rPr>
    </w:lvl>
    <w:lvl w:ilvl="1" w:tplc="244614B8">
      <w:start w:val="1"/>
      <w:numFmt w:val="bullet"/>
      <w:lvlText w:val="•"/>
      <w:lvlJc w:val="left"/>
      <w:pPr>
        <w:ind w:left="1692" w:hanging="341"/>
      </w:pPr>
      <w:rPr>
        <w:lang w:val="pl-PL" w:eastAsia="en-US" w:bidi="ar-SA"/>
      </w:rPr>
    </w:lvl>
    <w:lvl w:ilvl="2" w:tplc="4442F71A">
      <w:start w:val="1"/>
      <w:numFmt w:val="bullet"/>
      <w:lvlText w:val="•"/>
      <w:lvlJc w:val="left"/>
      <w:pPr>
        <w:ind w:left="2625" w:hanging="341"/>
      </w:pPr>
      <w:rPr>
        <w:lang w:val="pl-PL" w:eastAsia="en-US" w:bidi="ar-SA"/>
      </w:rPr>
    </w:lvl>
    <w:lvl w:ilvl="3" w:tplc="37D440C2">
      <w:start w:val="1"/>
      <w:numFmt w:val="bullet"/>
      <w:lvlText w:val="•"/>
      <w:lvlJc w:val="left"/>
      <w:pPr>
        <w:ind w:left="3557" w:hanging="341"/>
      </w:pPr>
      <w:rPr>
        <w:lang w:val="pl-PL" w:eastAsia="en-US" w:bidi="ar-SA"/>
      </w:rPr>
    </w:lvl>
    <w:lvl w:ilvl="4" w:tplc="E5C8EE34">
      <w:start w:val="1"/>
      <w:numFmt w:val="bullet"/>
      <w:lvlText w:val="•"/>
      <w:lvlJc w:val="left"/>
      <w:pPr>
        <w:ind w:left="4490" w:hanging="341"/>
      </w:pPr>
      <w:rPr>
        <w:lang w:val="pl-PL" w:eastAsia="en-US" w:bidi="ar-SA"/>
      </w:rPr>
    </w:lvl>
    <w:lvl w:ilvl="5" w:tplc="E31AFAC2">
      <w:start w:val="1"/>
      <w:numFmt w:val="bullet"/>
      <w:lvlText w:val="•"/>
      <w:lvlJc w:val="left"/>
      <w:pPr>
        <w:ind w:left="5423" w:hanging="341"/>
      </w:pPr>
      <w:rPr>
        <w:lang w:val="pl-PL" w:eastAsia="en-US" w:bidi="ar-SA"/>
      </w:rPr>
    </w:lvl>
    <w:lvl w:ilvl="6" w:tplc="9CA8530E">
      <w:start w:val="1"/>
      <w:numFmt w:val="bullet"/>
      <w:lvlText w:val="•"/>
      <w:lvlJc w:val="left"/>
      <w:pPr>
        <w:ind w:left="6355" w:hanging="341"/>
      </w:pPr>
      <w:rPr>
        <w:lang w:val="pl-PL" w:eastAsia="en-US" w:bidi="ar-SA"/>
      </w:rPr>
    </w:lvl>
    <w:lvl w:ilvl="7" w:tplc="C3E835F8">
      <w:start w:val="1"/>
      <w:numFmt w:val="bullet"/>
      <w:lvlText w:val="•"/>
      <w:lvlJc w:val="left"/>
      <w:pPr>
        <w:ind w:left="7288" w:hanging="341"/>
      </w:pPr>
      <w:rPr>
        <w:lang w:val="pl-PL" w:eastAsia="en-US" w:bidi="ar-SA"/>
      </w:rPr>
    </w:lvl>
    <w:lvl w:ilvl="8" w:tplc="EFB81B0A">
      <w:start w:val="1"/>
      <w:numFmt w:val="bullet"/>
      <w:lvlText w:val="•"/>
      <w:lvlJc w:val="left"/>
      <w:pPr>
        <w:ind w:left="8221" w:hanging="341"/>
      </w:pPr>
      <w:rPr>
        <w:lang w:val="pl-PL" w:eastAsia="en-US" w:bidi="ar-SA"/>
      </w:rPr>
    </w:lvl>
  </w:abstractNum>
  <w:abstractNum w:abstractNumId="27" w15:restartNumberingAfterBreak="0">
    <w:nsid w:val="4D0D3B3F"/>
    <w:multiLevelType w:val="hybridMultilevel"/>
    <w:tmpl w:val="00000000"/>
    <w:lvl w:ilvl="0" w:tplc="A5CAB67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lang w:val="pl-PL" w:eastAsia="en-US" w:bidi="ar-SA"/>
      </w:rPr>
    </w:lvl>
    <w:lvl w:ilvl="1" w:tplc="AE8EFAE4">
      <w:start w:val="1"/>
      <w:numFmt w:val="lowerLetter"/>
      <w:lvlText w:val="%2."/>
      <w:lvlJc w:val="left"/>
      <w:pPr>
        <w:ind w:left="1440" w:hanging="360"/>
      </w:pPr>
    </w:lvl>
    <w:lvl w:ilvl="2" w:tplc="B754AA6E">
      <w:start w:val="1"/>
      <w:numFmt w:val="lowerRoman"/>
      <w:lvlText w:val="%3."/>
      <w:lvlJc w:val="right"/>
      <w:pPr>
        <w:ind w:left="2160" w:hanging="180"/>
      </w:pPr>
    </w:lvl>
    <w:lvl w:ilvl="3" w:tplc="E31C63AE">
      <w:start w:val="1"/>
      <w:numFmt w:val="decimal"/>
      <w:lvlText w:val="%4."/>
      <w:lvlJc w:val="left"/>
      <w:pPr>
        <w:ind w:left="2880" w:hanging="360"/>
      </w:pPr>
    </w:lvl>
    <w:lvl w:ilvl="4" w:tplc="8A18668E">
      <w:start w:val="1"/>
      <w:numFmt w:val="lowerLetter"/>
      <w:lvlText w:val="%5."/>
      <w:lvlJc w:val="left"/>
      <w:pPr>
        <w:ind w:left="3600" w:hanging="360"/>
      </w:pPr>
    </w:lvl>
    <w:lvl w:ilvl="5" w:tplc="D1D8DA92">
      <w:start w:val="1"/>
      <w:numFmt w:val="lowerRoman"/>
      <w:lvlText w:val="%6."/>
      <w:lvlJc w:val="right"/>
      <w:pPr>
        <w:ind w:left="4320" w:hanging="180"/>
      </w:pPr>
    </w:lvl>
    <w:lvl w:ilvl="6" w:tplc="A31CD312">
      <w:start w:val="1"/>
      <w:numFmt w:val="decimal"/>
      <w:lvlText w:val="%7."/>
      <w:lvlJc w:val="left"/>
      <w:pPr>
        <w:ind w:left="5040" w:hanging="360"/>
      </w:pPr>
    </w:lvl>
    <w:lvl w:ilvl="7" w:tplc="0D223C74">
      <w:start w:val="1"/>
      <w:numFmt w:val="lowerLetter"/>
      <w:lvlText w:val="%8."/>
      <w:lvlJc w:val="left"/>
      <w:pPr>
        <w:ind w:left="5760" w:hanging="360"/>
      </w:pPr>
    </w:lvl>
    <w:lvl w:ilvl="8" w:tplc="94C85BC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B6368"/>
    <w:multiLevelType w:val="hybridMultilevel"/>
    <w:tmpl w:val="00000000"/>
    <w:lvl w:ilvl="0" w:tplc="986E21DE">
      <w:start w:val="1"/>
      <w:numFmt w:val="lowerLetter"/>
      <w:lvlText w:val="%1)"/>
      <w:lvlJc w:val="left"/>
      <w:pPr>
        <w:ind w:left="1556" w:hanging="360"/>
      </w:pPr>
      <w:rPr>
        <w:sz w:val="20"/>
        <w:lang w:val="pl-PL" w:eastAsia="en-US" w:bidi="ar-SA"/>
      </w:rPr>
    </w:lvl>
    <w:lvl w:ilvl="1" w:tplc="822C48D2">
      <w:start w:val="1"/>
      <w:numFmt w:val="bullet"/>
      <w:lvlText w:val="•"/>
      <w:lvlJc w:val="left"/>
      <w:pPr>
        <w:ind w:left="2334" w:hanging="360"/>
      </w:pPr>
      <w:rPr>
        <w:lang w:val="pl-PL" w:eastAsia="en-US" w:bidi="ar-SA"/>
      </w:rPr>
    </w:lvl>
    <w:lvl w:ilvl="2" w:tplc="00E218CA">
      <w:start w:val="1"/>
      <w:numFmt w:val="bullet"/>
      <w:lvlText w:val="•"/>
      <w:lvlJc w:val="left"/>
      <w:pPr>
        <w:ind w:left="3109" w:hanging="360"/>
      </w:pPr>
      <w:rPr>
        <w:lang w:val="pl-PL" w:eastAsia="en-US" w:bidi="ar-SA"/>
      </w:rPr>
    </w:lvl>
    <w:lvl w:ilvl="3" w:tplc="55B67E7C">
      <w:start w:val="1"/>
      <w:numFmt w:val="bullet"/>
      <w:lvlText w:val="•"/>
      <w:lvlJc w:val="left"/>
      <w:pPr>
        <w:ind w:left="3883" w:hanging="360"/>
      </w:pPr>
      <w:rPr>
        <w:lang w:val="pl-PL" w:eastAsia="en-US" w:bidi="ar-SA"/>
      </w:rPr>
    </w:lvl>
    <w:lvl w:ilvl="4" w:tplc="C6C4CABA">
      <w:start w:val="1"/>
      <w:numFmt w:val="bullet"/>
      <w:lvlText w:val="•"/>
      <w:lvlJc w:val="left"/>
      <w:pPr>
        <w:ind w:left="4658" w:hanging="360"/>
      </w:pPr>
      <w:rPr>
        <w:lang w:val="pl-PL" w:eastAsia="en-US" w:bidi="ar-SA"/>
      </w:rPr>
    </w:lvl>
    <w:lvl w:ilvl="5" w:tplc="F922255E">
      <w:start w:val="1"/>
      <w:numFmt w:val="bullet"/>
      <w:lvlText w:val="•"/>
      <w:lvlJc w:val="left"/>
      <w:pPr>
        <w:ind w:left="5433" w:hanging="360"/>
      </w:pPr>
      <w:rPr>
        <w:lang w:val="pl-PL" w:eastAsia="en-US" w:bidi="ar-SA"/>
      </w:rPr>
    </w:lvl>
    <w:lvl w:ilvl="6" w:tplc="F250AE86">
      <w:start w:val="1"/>
      <w:numFmt w:val="bullet"/>
      <w:lvlText w:val="•"/>
      <w:lvlJc w:val="left"/>
      <w:pPr>
        <w:ind w:left="6207" w:hanging="360"/>
      </w:pPr>
      <w:rPr>
        <w:lang w:val="pl-PL" w:eastAsia="en-US" w:bidi="ar-SA"/>
      </w:rPr>
    </w:lvl>
    <w:lvl w:ilvl="7" w:tplc="C47EB328">
      <w:start w:val="1"/>
      <w:numFmt w:val="bullet"/>
      <w:lvlText w:val="•"/>
      <w:lvlJc w:val="left"/>
      <w:pPr>
        <w:ind w:left="6982" w:hanging="360"/>
      </w:pPr>
      <w:rPr>
        <w:lang w:val="pl-PL" w:eastAsia="en-US" w:bidi="ar-SA"/>
      </w:rPr>
    </w:lvl>
    <w:lvl w:ilvl="8" w:tplc="8F1A4468">
      <w:start w:val="1"/>
      <w:numFmt w:val="bullet"/>
      <w:lvlText w:val="•"/>
      <w:lvlJc w:val="left"/>
      <w:pPr>
        <w:ind w:left="7757" w:hanging="360"/>
      </w:pPr>
      <w:rPr>
        <w:lang w:val="pl-PL" w:eastAsia="en-US" w:bidi="ar-SA"/>
      </w:rPr>
    </w:lvl>
  </w:abstractNum>
  <w:abstractNum w:abstractNumId="29" w15:restartNumberingAfterBreak="0">
    <w:nsid w:val="542B4328"/>
    <w:multiLevelType w:val="hybridMultilevel"/>
    <w:tmpl w:val="00000000"/>
    <w:lvl w:ilvl="0" w:tplc="A07AFC18">
      <w:start w:val="1"/>
      <w:numFmt w:val="decimal"/>
      <w:lvlText w:val="%1)"/>
      <w:lvlJc w:val="left"/>
      <w:pPr>
        <w:ind w:left="1172" w:hanging="360"/>
      </w:pPr>
      <w:rPr>
        <w:rFonts w:ascii="Calibri" w:hAnsi="Calibri"/>
        <w:sz w:val="18"/>
        <w:lang w:val="pl-PL" w:eastAsia="en-US" w:bidi="ar-SA"/>
      </w:rPr>
    </w:lvl>
    <w:lvl w:ilvl="1" w:tplc="CD04A74C">
      <w:start w:val="1"/>
      <w:numFmt w:val="bullet"/>
      <w:lvlText w:val="•"/>
      <w:lvlJc w:val="left"/>
      <w:pPr>
        <w:ind w:left="2106" w:hanging="360"/>
      </w:pPr>
      <w:rPr>
        <w:lang w:val="pl-PL" w:eastAsia="en-US" w:bidi="ar-SA"/>
      </w:rPr>
    </w:lvl>
    <w:lvl w:ilvl="2" w:tplc="C0169D8E">
      <w:start w:val="1"/>
      <w:numFmt w:val="bullet"/>
      <w:lvlText w:val="•"/>
      <w:lvlJc w:val="left"/>
      <w:pPr>
        <w:ind w:left="3033" w:hanging="360"/>
      </w:pPr>
      <w:rPr>
        <w:lang w:val="pl-PL" w:eastAsia="en-US" w:bidi="ar-SA"/>
      </w:rPr>
    </w:lvl>
    <w:lvl w:ilvl="3" w:tplc="C12A03A4">
      <w:start w:val="1"/>
      <w:numFmt w:val="bullet"/>
      <w:lvlText w:val="•"/>
      <w:lvlJc w:val="left"/>
      <w:pPr>
        <w:ind w:left="3959" w:hanging="360"/>
      </w:pPr>
      <w:rPr>
        <w:lang w:val="pl-PL" w:eastAsia="en-US" w:bidi="ar-SA"/>
      </w:rPr>
    </w:lvl>
    <w:lvl w:ilvl="4" w:tplc="EAFEC164">
      <w:start w:val="1"/>
      <w:numFmt w:val="bullet"/>
      <w:lvlText w:val="•"/>
      <w:lvlJc w:val="left"/>
      <w:pPr>
        <w:ind w:left="4886" w:hanging="360"/>
      </w:pPr>
      <w:rPr>
        <w:lang w:val="pl-PL" w:eastAsia="en-US" w:bidi="ar-SA"/>
      </w:rPr>
    </w:lvl>
    <w:lvl w:ilvl="5" w:tplc="AB9E3914">
      <w:start w:val="1"/>
      <w:numFmt w:val="bullet"/>
      <w:lvlText w:val="•"/>
      <w:lvlJc w:val="left"/>
      <w:pPr>
        <w:ind w:left="5813" w:hanging="360"/>
      </w:pPr>
      <w:rPr>
        <w:lang w:val="pl-PL" w:eastAsia="en-US" w:bidi="ar-SA"/>
      </w:rPr>
    </w:lvl>
    <w:lvl w:ilvl="6" w:tplc="1B7E0026">
      <w:start w:val="1"/>
      <w:numFmt w:val="bullet"/>
      <w:lvlText w:val="•"/>
      <w:lvlJc w:val="left"/>
      <w:pPr>
        <w:ind w:left="6739" w:hanging="360"/>
      </w:pPr>
      <w:rPr>
        <w:lang w:val="pl-PL" w:eastAsia="en-US" w:bidi="ar-SA"/>
      </w:rPr>
    </w:lvl>
    <w:lvl w:ilvl="7" w:tplc="20585C40">
      <w:start w:val="1"/>
      <w:numFmt w:val="bullet"/>
      <w:lvlText w:val="•"/>
      <w:lvlJc w:val="left"/>
      <w:pPr>
        <w:ind w:left="7666" w:hanging="360"/>
      </w:pPr>
      <w:rPr>
        <w:lang w:val="pl-PL" w:eastAsia="en-US" w:bidi="ar-SA"/>
      </w:rPr>
    </w:lvl>
    <w:lvl w:ilvl="8" w:tplc="66265BDE">
      <w:start w:val="1"/>
      <w:numFmt w:val="bullet"/>
      <w:lvlText w:val="•"/>
      <w:lvlJc w:val="left"/>
      <w:pPr>
        <w:ind w:left="8593" w:hanging="360"/>
      </w:pPr>
      <w:rPr>
        <w:lang w:val="pl-PL" w:eastAsia="en-US" w:bidi="ar-SA"/>
      </w:rPr>
    </w:lvl>
  </w:abstractNum>
  <w:abstractNum w:abstractNumId="30" w15:restartNumberingAfterBreak="0">
    <w:nsid w:val="5A6C1BD1"/>
    <w:multiLevelType w:val="hybridMultilevel"/>
    <w:tmpl w:val="00000000"/>
    <w:lvl w:ilvl="0" w:tplc="BE02F4E4">
      <w:start w:val="1"/>
      <w:numFmt w:val="decimal"/>
      <w:lvlText w:val="%1."/>
      <w:lvlJc w:val="left"/>
      <w:pPr>
        <w:ind w:left="543" w:hanging="296"/>
      </w:pPr>
      <w:rPr>
        <w:rFonts w:ascii="Calibri" w:hAnsi="Calibri"/>
        <w:sz w:val="18"/>
        <w:lang w:val="pl-PL" w:eastAsia="en-US" w:bidi="ar-SA"/>
      </w:rPr>
    </w:lvl>
    <w:lvl w:ilvl="1" w:tplc="4F3AD1BA">
      <w:start w:val="1"/>
      <w:numFmt w:val="bullet"/>
      <w:lvlText w:val="•"/>
      <w:lvlJc w:val="left"/>
      <w:pPr>
        <w:ind w:left="1416" w:hanging="296"/>
      </w:pPr>
      <w:rPr>
        <w:lang w:val="pl-PL" w:eastAsia="en-US" w:bidi="ar-SA"/>
      </w:rPr>
    </w:lvl>
    <w:lvl w:ilvl="2" w:tplc="777A00F6">
      <w:start w:val="1"/>
      <w:numFmt w:val="bullet"/>
      <w:lvlText w:val="•"/>
      <w:lvlJc w:val="left"/>
      <w:pPr>
        <w:ind w:left="2293" w:hanging="296"/>
      </w:pPr>
      <w:rPr>
        <w:lang w:val="pl-PL" w:eastAsia="en-US" w:bidi="ar-SA"/>
      </w:rPr>
    </w:lvl>
    <w:lvl w:ilvl="3" w:tplc="4EBCE5B2">
      <w:start w:val="1"/>
      <w:numFmt w:val="bullet"/>
      <w:lvlText w:val="•"/>
      <w:lvlJc w:val="left"/>
      <w:pPr>
        <w:ind w:left="3169" w:hanging="296"/>
      </w:pPr>
      <w:rPr>
        <w:lang w:val="pl-PL" w:eastAsia="en-US" w:bidi="ar-SA"/>
      </w:rPr>
    </w:lvl>
    <w:lvl w:ilvl="4" w:tplc="65BAEC80">
      <w:start w:val="1"/>
      <w:numFmt w:val="bullet"/>
      <w:lvlText w:val="•"/>
      <w:lvlJc w:val="left"/>
      <w:pPr>
        <w:ind w:left="4046" w:hanging="296"/>
      </w:pPr>
      <w:rPr>
        <w:lang w:val="pl-PL" w:eastAsia="en-US" w:bidi="ar-SA"/>
      </w:rPr>
    </w:lvl>
    <w:lvl w:ilvl="5" w:tplc="82FEEA40">
      <w:start w:val="1"/>
      <w:numFmt w:val="bullet"/>
      <w:lvlText w:val="•"/>
      <w:lvlJc w:val="left"/>
      <w:pPr>
        <w:ind w:left="4923" w:hanging="296"/>
      </w:pPr>
      <w:rPr>
        <w:lang w:val="pl-PL" w:eastAsia="en-US" w:bidi="ar-SA"/>
      </w:rPr>
    </w:lvl>
    <w:lvl w:ilvl="6" w:tplc="1604E73A">
      <w:start w:val="1"/>
      <w:numFmt w:val="bullet"/>
      <w:lvlText w:val="•"/>
      <w:lvlJc w:val="left"/>
      <w:pPr>
        <w:ind w:left="5799" w:hanging="296"/>
      </w:pPr>
      <w:rPr>
        <w:lang w:val="pl-PL" w:eastAsia="en-US" w:bidi="ar-SA"/>
      </w:rPr>
    </w:lvl>
    <w:lvl w:ilvl="7" w:tplc="21703230">
      <w:start w:val="1"/>
      <w:numFmt w:val="bullet"/>
      <w:lvlText w:val="•"/>
      <w:lvlJc w:val="left"/>
      <w:pPr>
        <w:ind w:left="6676" w:hanging="296"/>
      </w:pPr>
      <w:rPr>
        <w:lang w:val="pl-PL" w:eastAsia="en-US" w:bidi="ar-SA"/>
      </w:rPr>
    </w:lvl>
    <w:lvl w:ilvl="8" w:tplc="BCF8219A">
      <w:start w:val="1"/>
      <w:numFmt w:val="bullet"/>
      <w:lvlText w:val="•"/>
      <w:lvlJc w:val="left"/>
      <w:pPr>
        <w:ind w:left="7553" w:hanging="296"/>
      </w:pPr>
      <w:rPr>
        <w:lang w:val="pl-PL" w:eastAsia="en-US" w:bidi="ar-SA"/>
      </w:rPr>
    </w:lvl>
  </w:abstractNum>
  <w:abstractNum w:abstractNumId="31" w15:restartNumberingAfterBreak="0">
    <w:nsid w:val="5B824E4F"/>
    <w:multiLevelType w:val="hybridMultilevel"/>
    <w:tmpl w:val="00000000"/>
    <w:lvl w:ilvl="0" w:tplc="D10C61BC">
      <w:start w:val="1"/>
      <w:numFmt w:val="decimal"/>
      <w:lvlText w:val="%1)"/>
      <w:lvlJc w:val="left"/>
      <w:pPr>
        <w:ind w:left="348" w:hanging="232"/>
      </w:pPr>
      <w:rPr>
        <w:rFonts w:ascii="Calibri" w:hAnsi="Calibri"/>
        <w:b/>
        <w:sz w:val="22"/>
        <w:lang w:val="pl-PL" w:eastAsia="en-US" w:bidi="ar-SA"/>
      </w:rPr>
    </w:lvl>
    <w:lvl w:ilvl="1" w:tplc="EB48ADAE">
      <w:start w:val="1"/>
      <w:numFmt w:val="lowerLetter"/>
      <w:lvlText w:val="%2)"/>
      <w:lvlJc w:val="left"/>
      <w:pPr>
        <w:ind w:left="1402" w:hanging="360"/>
        <w:jc w:val="right"/>
      </w:pPr>
      <w:rPr>
        <w:rFonts w:ascii="Calibri" w:hAnsi="Calibri"/>
        <w:sz w:val="22"/>
        <w:lang w:val="pl-PL" w:eastAsia="en-US" w:bidi="ar-SA"/>
      </w:rPr>
    </w:lvl>
    <w:lvl w:ilvl="2" w:tplc="7916CD04">
      <w:start w:val="1"/>
      <w:numFmt w:val="bullet"/>
      <w:lvlText w:val=""/>
      <w:lvlJc w:val="left"/>
      <w:pPr>
        <w:ind w:left="2122" w:hanging="360"/>
      </w:pPr>
      <w:rPr>
        <w:rFonts w:ascii="Symbol" w:hAnsi="Symbol"/>
        <w:sz w:val="22"/>
        <w:lang w:val="pl-PL" w:eastAsia="en-US" w:bidi="ar-SA"/>
      </w:rPr>
    </w:lvl>
    <w:lvl w:ilvl="3" w:tplc="BF74736C">
      <w:start w:val="1"/>
      <w:numFmt w:val="bullet"/>
      <w:lvlText w:val="•"/>
      <w:lvlJc w:val="left"/>
      <w:pPr>
        <w:ind w:left="1820" w:hanging="360"/>
      </w:pPr>
      <w:rPr>
        <w:lang w:val="pl-PL" w:eastAsia="en-US" w:bidi="ar-SA"/>
      </w:rPr>
    </w:lvl>
    <w:lvl w:ilvl="4" w:tplc="8B329C34">
      <w:start w:val="1"/>
      <w:numFmt w:val="bullet"/>
      <w:lvlText w:val="•"/>
      <w:lvlJc w:val="left"/>
      <w:pPr>
        <w:ind w:left="2120" w:hanging="360"/>
      </w:pPr>
      <w:rPr>
        <w:lang w:val="pl-PL" w:eastAsia="en-US" w:bidi="ar-SA"/>
      </w:rPr>
    </w:lvl>
    <w:lvl w:ilvl="5" w:tplc="0A5CCD20">
      <w:start w:val="1"/>
      <w:numFmt w:val="bullet"/>
      <w:lvlText w:val="•"/>
      <w:lvlJc w:val="left"/>
      <w:pPr>
        <w:ind w:left="2260" w:hanging="360"/>
      </w:pPr>
      <w:rPr>
        <w:lang w:val="pl-PL" w:eastAsia="en-US" w:bidi="ar-SA"/>
      </w:rPr>
    </w:lvl>
    <w:lvl w:ilvl="6" w:tplc="C85ACAEE">
      <w:start w:val="1"/>
      <w:numFmt w:val="bullet"/>
      <w:lvlText w:val="•"/>
      <w:lvlJc w:val="left"/>
      <w:pPr>
        <w:ind w:left="3669" w:hanging="360"/>
      </w:pPr>
      <w:rPr>
        <w:lang w:val="pl-PL" w:eastAsia="en-US" w:bidi="ar-SA"/>
      </w:rPr>
    </w:lvl>
    <w:lvl w:ilvl="7" w:tplc="9704DAAA">
      <w:start w:val="1"/>
      <w:numFmt w:val="bullet"/>
      <w:lvlText w:val="•"/>
      <w:lvlJc w:val="left"/>
      <w:pPr>
        <w:ind w:left="5078" w:hanging="360"/>
      </w:pPr>
      <w:rPr>
        <w:lang w:val="pl-PL" w:eastAsia="en-US" w:bidi="ar-SA"/>
      </w:rPr>
    </w:lvl>
    <w:lvl w:ilvl="8" w:tplc="69BCC118">
      <w:start w:val="1"/>
      <w:numFmt w:val="bullet"/>
      <w:lvlText w:val="•"/>
      <w:lvlJc w:val="left"/>
      <w:pPr>
        <w:ind w:left="6487" w:hanging="360"/>
      </w:pPr>
      <w:rPr>
        <w:lang w:val="pl-PL" w:eastAsia="en-US" w:bidi="ar-SA"/>
      </w:rPr>
    </w:lvl>
  </w:abstractNum>
  <w:abstractNum w:abstractNumId="32" w15:restartNumberingAfterBreak="0">
    <w:nsid w:val="5D0C574A"/>
    <w:multiLevelType w:val="hybridMultilevel"/>
    <w:tmpl w:val="00000000"/>
    <w:lvl w:ilvl="0" w:tplc="3C2CF0CC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sz w:val="18"/>
        <w:lang w:val="pl-PL" w:eastAsia="en-US" w:bidi="ar-SA"/>
      </w:rPr>
    </w:lvl>
    <w:lvl w:ilvl="1" w:tplc="75DCF8FE">
      <w:start w:val="1"/>
      <w:numFmt w:val="decimal"/>
      <w:lvlText w:val="%2)"/>
      <w:lvlJc w:val="left"/>
      <w:pPr>
        <w:ind w:left="1364" w:hanging="360"/>
      </w:pPr>
      <w:rPr>
        <w:rFonts w:ascii="Calibri" w:hAnsi="Calibri"/>
        <w:sz w:val="18"/>
        <w:lang w:val="pl-PL" w:eastAsia="en-US" w:bidi="ar-SA"/>
      </w:rPr>
    </w:lvl>
    <w:lvl w:ilvl="2" w:tplc="C924EBEC">
      <w:start w:val="1"/>
      <w:numFmt w:val="bullet"/>
      <w:lvlText w:val="•"/>
      <w:lvlJc w:val="left"/>
      <w:pPr>
        <w:ind w:left="2228" w:hanging="360"/>
      </w:pPr>
      <w:rPr>
        <w:lang w:val="pl-PL" w:eastAsia="en-US" w:bidi="ar-SA"/>
      </w:rPr>
    </w:lvl>
    <w:lvl w:ilvl="3" w:tplc="6C3CD804">
      <w:start w:val="1"/>
      <w:numFmt w:val="bullet"/>
      <w:lvlText w:val="•"/>
      <w:lvlJc w:val="left"/>
      <w:pPr>
        <w:ind w:left="3089" w:hanging="360"/>
      </w:pPr>
      <w:rPr>
        <w:lang w:val="pl-PL" w:eastAsia="en-US" w:bidi="ar-SA"/>
      </w:rPr>
    </w:lvl>
    <w:lvl w:ilvl="4" w:tplc="C684326A">
      <w:start w:val="1"/>
      <w:numFmt w:val="bullet"/>
      <w:lvlText w:val="•"/>
      <w:lvlJc w:val="left"/>
      <w:pPr>
        <w:ind w:left="3950" w:hanging="360"/>
      </w:pPr>
      <w:rPr>
        <w:lang w:val="pl-PL" w:eastAsia="en-US" w:bidi="ar-SA"/>
      </w:rPr>
    </w:lvl>
    <w:lvl w:ilvl="5" w:tplc="8FC4B384">
      <w:start w:val="1"/>
      <w:numFmt w:val="bullet"/>
      <w:lvlText w:val="•"/>
      <w:lvlJc w:val="left"/>
      <w:pPr>
        <w:ind w:left="4810" w:hanging="360"/>
      </w:pPr>
      <w:rPr>
        <w:lang w:val="pl-PL" w:eastAsia="en-US" w:bidi="ar-SA"/>
      </w:rPr>
    </w:lvl>
    <w:lvl w:ilvl="6" w:tplc="6B8C3C3C">
      <w:start w:val="1"/>
      <w:numFmt w:val="bullet"/>
      <w:lvlText w:val="•"/>
      <w:lvlJc w:val="left"/>
      <w:pPr>
        <w:ind w:left="5671" w:hanging="360"/>
      </w:pPr>
      <w:rPr>
        <w:lang w:val="pl-PL" w:eastAsia="en-US" w:bidi="ar-SA"/>
      </w:rPr>
    </w:lvl>
    <w:lvl w:ilvl="7" w:tplc="327AE2B0">
      <w:start w:val="1"/>
      <w:numFmt w:val="bullet"/>
      <w:lvlText w:val="•"/>
      <w:lvlJc w:val="left"/>
      <w:pPr>
        <w:ind w:left="6532" w:hanging="360"/>
      </w:pPr>
      <w:rPr>
        <w:lang w:val="pl-PL" w:eastAsia="en-US" w:bidi="ar-SA"/>
      </w:rPr>
    </w:lvl>
    <w:lvl w:ilvl="8" w:tplc="16561E24">
      <w:start w:val="1"/>
      <w:numFmt w:val="bullet"/>
      <w:lvlText w:val="•"/>
      <w:lvlJc w:val="left"/>
      <w:pPr>
        <w:ind w:left="7392" w:hanging="360"/>
      </w:pPr>
      <w:rPr>
        <w:lang w:val="pl-PL" w:eastAsia="en-US" w:bidi="ar-SA"/>
      </w:rPr>
    </w:lvl>
  </w:abstractNum>
  <w:abstractNum w:abstractNumId="33" w15:restartNumberingAfterBreak="0">
    <w:nsid w:val="64000DC6"/>
    <w:multiLevelType w:val="hybridMultilevel"/>
    <w:tmpl w:val="00000000"/>
    <w:lvl w:ilvl="0" w:tplc="8EB4F48E">
      <w:start w:val="1"/>
      <w:numFmt w:val="decimal"/>
      <w:lvlText w:val="%1."/>
      <w:lvlJc w:val="left"/>
      <w:pPr>
        <w:ind w:left="836" w:hanging="360"/>
      </w:pPr>
      <w:rPr>
        <w:rFonts w:ascii="Calibri" w:hAnsi="Calibri"/>
        <w:sz w:val="20"/>
        <w:lang w:val="pl-PL" w:eastAsia="en-US" w:bidi="ar-SA"/>
      </w:rPr>
    </w:lvl>
    <w:lvl w:ilvl="1" w:tplc="91EC9C4C">
      <w:start w:val="1"/>
      <w:numFmt w:val="bullet"/>
      <w:lvlText w:val="*"/>
      <w:lvlJc w:val="left"/>
      <w:pPr>
        <w:ind w:left="836" w:hanging="166"/>
      </w:pPr>
      <w:rPr>
        <w:rFonts w:ascii="Calibri" w:hAnsi="Calibri"/>
        <w:sz w:val="20"/>
        <w:lang w:val="pl-PL" w:eastAsia="en-US" w:bidi="ar-SA"/>
      </w:rPr>
    </w:lvl>
    <w:lvl w:ilvl="2" w:tplc="94E6A002">
      <w:start w:val="1"/>
      <w:numFmt w:val="bullet"/>
      <w:lvlText w:val="•"/>
      <w:lvlJc w:val="left"/>
      <w:pPr>
        <w:ind w:left="2533" w:hanging="166"/>
      </w:pPr>
      <w:rPr>
        <w:lang w:val="pl-PL" w:eastAsia="en-US" w:bidi="ar-SA"/>
      </w:rPr>
    </w:lvl>
    <w:lvl w:ilvl="3" w:tplc="1668EB10">
      <w:start w:val="1"/>
      <w:numFmt w:val="bullet"/>
      <w:lvlText w:val="•"/>
      <w:lvlJc w:val="left"/>
      <w:pPr>
        <w:ind w:left="3379" w:hanging="166"/>
      </w:pPr>
      <w:rPr>
        <w:lang w:val="pl-PL" w:eastAsia="en-US" w:bidi="ar-SA"/>
      </w:rPr>
    </w:lvl>
    <w:lvl w:ilvl="4" w:tplc="8A1E0436">
      <w:start w:val="1"/>
      <w:numFmt w:val="bullet"/>
      <w:lvlText w:val="•"/>
      <w:lvlJc w:val="left"/>
      <w:pPr>
        <w:ind w:left="4226" w:hanging="166"/>
      </w:pPr>
      <w:rPr>
        <w:lang w:val="pl-PL" w:eastAsia="en-US" w:bidi="ar-SA"/>
      </w:rPr>
    </w:lvl>
    <w:lvl w:ilvl="5" w:tplc="D326D2DC">
      <w:start w:val="1"/>
      <w:numFmt w:val="bullet"/>
      <w:lvlText w:val="•"/>
      <w:lvlJc w:val="left"/>
      <w:pPr>
        <w:ind w:left="5073" w:hanging="166"/>
      </w:pPr>
      <w:rPr>
        <w:lang w:val="pl-PL" w:eastAsia="en-US" w:bidi="ar-SA"/>
      </w:rPr>
    </w:lvl>
    <w:lvl w:ilvl="6" w:tplc="C5C80C30">
      <w:start w:val="1"/>
      <w:numFmt w:val="bullet"/>
      <w:lvlText w:val="•"/>
      <w:lvlJc w:val="left"/>
      <w:pPr>
        <w:ind w:left="5919" w:hanging="166"/>
      </w:pPr>
      <w:rPr>
        <w:lang w:val="pl-PL" w:eastAsia="en-US" w:bidi="ar-SA"/>
      </w:rPr>
    </w:lvl>
    <w:lvl w:ilvl="7" w:tplc="C84CC58C">
      <w:start w:val="1"/>
      <w:numFmt w:val="bullet"/>
      <w:lvlText w:val="•"/>
      <w:lvlJc w:val="left"/>
      <w:pPr>
        <w:ind w:left="6766" w:hanging="166"/>
      </w:pPr>
      <w:rPr>
        <w:lang w:val="pl-PL" w:eastAsia="en-US" w:bidi="ar-SA"/>
      </w:rPr>
    </w:lvl>
    <w:lvl w:ilvl="8" w:tplc="23141CDE">
      <w:start w:val="1"/>
      <w:numFmt w:val="bullet"/>
      <w:lvlText w:val="•"/>
      <w:lvlJc w:val="left"/>
      <w:pPr>
        <w:ind w:left="7613" w:hanging="166"/>
      </w:pPr>
      <w:rPr>
        <w:lang w:val="pl-PL" w:eastAsia="en-US" w:bidi="ar-SA"/>
      </w:rPr>
    </w:lvl>
  </w:abstractNum>
  <w:abstractNum w:abstractNumId="34" w15:restartNumberingAfterBreak="0">
    <w:nsid w:val="6A004EA1"/>
    <w:multiLevelType w:val="hybridMultilevel"/>
    <w:tmpl w:val="00000000"/>
    <w:lvl w:ilvl="0" w:tplc="0A2CA874">
      <w:start w:val="1"/>
      <w:numFmt w:val="lowerLetter"/>
      <w:lvlText w:val="%1)"/>
      <w:lvlJc w:val="left"/>
      <w:pPr>
        <w:ind w:left="1477" w:hanging="360"/>
      </w:pPr>
      <w:rPr>
        <w:rFonts w:ascii="Calibri" w:hAnsi="Calibri"/>
        <w:sz w:val="22"/>
        <w:lang w:val="pl-PL" w:eastAsia="en-US" w:bidi="ar-SA"/>
      </w:rPr>
    </w:lvl>
    <w:lvl w:ilvl="1" w:tplc="DB341E50">
      <w:start w:val="1"/>
      <w:numFmt w:val="bullet"/>
      <w:lvlText w:val="•"/>
      <w:lvlJc w:val="left"/>
      <w:pPr>
        <w:ind w:left="2340" w:hanging="360"/>
      </w:pPr>
      <w:rPr>
        <w:lang w:val="pl-PL" w:eastAsia="en-US" w:bidi="ar-SA"/>
      </w:rPr>
    </w:lvl>
    <w:lvl w:ilvl="2" w:tplc="6B9A5CF4">
      <w:start w:val="1"/>
      <w:numFmt w:val="bullet"/>
      <w:lvlText w:val="•"/>
      <w:lvlJc w:val="left"/>
      <w:pPr>
        <w:ind w:left="3201" w:hanging="360"/>
      </w:pPr>
      <w:rPr>
        <w:lang w:val="pl-PL" w:eastAsia="en-US" w:bidi="ar-SA"/>
      </w:rPr>
    </w:lvl>
    <w:lvl w:ilvl="3" w:tplc="9210F8D0">
      <w:start w:val="1"/>
      <w:numFmt w:val="bullet"/>
      <w:lvlText w:val="•"/>
      <w:lvlJc w:val="left"/>
      <w:pPr>
        <w:ind w:left="4061" w:hanging="360"/>
      </w:pPr>
      <w:rPr>
        <w:lang w:val="pl-PL" w:eastAsia="en-US" w:bidi="ar-SA"/>
      </w:rPr>
    </w:lvl>
    <w:lvl w:ilvl="4" w:tplc="D048DD32">
      <w:start w:val="1"/>
      <w:numFmt w:val="bullet"/>
      <w:lvlText w:val="•"/>
      <w:lvlJc w:val="left"/>
      <w:pPr>
        <w:ind w:left="4922" w:hanging="360"/>
      </w:pPr>
      <w:rPr>
        <w:lang w:val="pl-PL" w:eastAsia="en-US" w:bidi="ar-SA"/>
      </w:rPr>
    </w:lvl>
    <w:lvl w:ilvl="5" w:tplc="85385AE2">
      <w:start w:val="1"/>
      <w:numFmt w:val="bullet"/>
      <w:lvlText w:val="•"/>
      <w:lvlJc w:val="left"/>
      <w:pPr>
        <w:ind w:left="5783" w:hanging="360"/>
      </w:pPr>
      <w:rPr>
        <w:lang w:val="pl-PL" w:eastAsia="en-US" w:bidi="ar-SA"/>
      </w:rPr>
    </w:lvl>
    <w:lvl w:ilvl="6" w:tplc="E99219BC">
      <w:start w:val="1"/>
      <w:numFmt w:val="bullet"/>
      <w:lvlText w:val="•"/>
      <w:lvlJc w:val="left"/>
      <w:pPr>
        <w:ind w:left="6643" w:hanging="360"/>
      </w:pPr>
      <w:rPr>
        <w:lang w:val="pl-PL" w:eastAsia="en-US" w:bidi="ar-SA"/>
      </w:rPr>
    </w:lvl>
    <w:lvl w:ilvl="7" w:tplc="A1B644F6">
      <w:start w:val="1"/>
      <w:numFmt w:val="bullet"/>
      <w:lvlText w:val="•"/>
      <w:lvlJc w:val="left"/>
      <w:pPr>
        <w:ind w:left="7504" w:hanging="360"/>
      </w:pPr>
      <w:rPr>
        <w:lang w:val="pl-PL" w:eastAsia="en-US" w:bidi="ar-SA"/>
      </w:rPr>
    </w:lvl>
    <w:lvl w:ilvl="8" w:tplc="2118147A">
      <w:start w:val="1"/>
      <w:numFmt w:val="bullet"/>
      <w:lvlText w:val="•"/>
      <w:lvlJc w:val="left"/>
      <w:pPr>
        <w:ind w:left="8365" w:hanging="360"/>
      </w:pPr>
      <w:rPr>
        <w:lang w:val="pl-PL" w:eastAsia="en-US" w:bidi="ar-SA"/>
      </w:rPr>
    </w:lvl>
  </w:abstractNum>
  <w:abstractNum w:abstractNumId="35" w15:restartNumberingAfterBreak="0">
    <w:nsid w:val="6E88259D"/>
    <w:multiLevelType w:val="hybridMultilevel"/>
    <w:tmpl w:val="00000000"/>
    <w:lvl w:ilvl="0" w:tplc="EE50127E">
      <w:start w:val="1"/>
      <w:numFmt w:val="decimal"/>
      <w:lvlText w:val="%1."/>
      <w:lvlJc w:val="left"/>
      <w:pPr>
        <w:ind w:left="1196" w:hanging="360"/>
      </w:pPr>
      <w:rPr>
        <w:rFonts w:ascii="Calibri" w:hAnsi="Calibri"/>
        <w:sz w:val="22"/>
        <w:lang w:val="pl-PL" w:eastAsia="en-US" w:bidi="ar-SA"/>
      </w:rPr>
    </w:lvl>
    <w:lvl w:ilvl="1" w:tplc="D94E2E4E">
      <w:start w:val="1"/>
      <w:numFmt w:val="bullet"/>
      <w:lvlText w:val="•"/>
      <w:lvlJc w:val="left"/>
      <w:pPr>
        <w:ind w:left="2010" w:hanging="360"/>
      </w:pPr>
      <w:rPr>
        <w:lang w:val="pl-PL" w:eastAsia="en-US" w:bidi="ar-SA"/>
      </w:rPr>
    </w:lvl>
    <w:lvl w:ilvl="2" w:tplc="C9DA5248">
      <w:start w:val="1"/>
      <w:numFmt w:val="bullet"/>
      <w:lvlText w:val="•"/>
      <w:lvlJc w:val="left"/>
      <w:pPr>
        <w:ind w:left="2821" w:hanging="360"/>
      </w:pPr>
      <w:rPr>
        <w:lang w:val="pl-PL" w:eastAsia="en-US" w:bidi="ar-SA"/>
      </w:rPr>
    </w:lvl>
    <w:lvl w:ilvl="3" w:tplc="14E4E642">
      <w:start w:val="1"/>
      <w:numFmt w:val="bullet"/>
      <w:lvlText w:val="•"/>
      <w:lvlJc w:val="left"/>
      <w:pPr>
        <w:ind w:left="3631" w:hanging="360"/>
      </w:pPr>
      <w:rPr>
        <w:lang w:val="pl-PL" w:eastAsia="en-US" w:bidi="ar-SA"/>
      </w:rPr>
    </w:lvl>
    <w:lvl w:ilvl="4" w:tplc="181422B8">
      <w:start w:val="1"/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730AC89A">
      <w:start w:val="1"/>
      <w:numFmt w:val="bullet"/>
      <w:lvlText w:val="•"/>
      <w:lvlJc w:val="left"/>
      <w:pPr>
        <w:ind w:left="5253" w:hanging="360"/>
      </w:pPr>
      <w:rPr>
        <w:lang w:val="pl-PL" w:eastAsia="en-US" w:bidi="ar-SA"/>
      </w:rPr>
    </w:lvl>
    <w:lvl w:ilvl="6" w:tplc="6EDEDD40">
      <w:start w:val="1"/>
      <w:numFmt w:val="bullet"/>
      <w:lvlText w:val="•"/>
      <w:lvlJc w:val="left"/>
      <w:pPr>
        <w:ind w:left="6063" w:hanging="360"/>
      </w:pPr>
      <w:rPr>
        <w:lang w:val="pl-PL" w:eastAsia="en-US" w:bidi="ar-SA"/>
      </w:rPr>
    </w:lvl>
    <w:lvl w:ilvl="7" w:tplc="7B9A560A">
      <w:start w:val="1"/>
      <w:numFmt w:val="bullet"/>
      <w:lvlText w:val="•"/>
      <w:lvlJc w:val="left"/>
      <w:pPr>
        <w:ind w:left="6874" w:hanging="360"/>
      </w:pPr>
      <w:rPr>
        <w:lang w:val="pl-PL" w:eastAsia="en-US" w:bidi="ar-SA"/>
      </w:rPr>
    </w:lvl>
    <w:lvl w:ilvl="8" w:tplc="2D0EE5A4">
      <w:start w:val="1"/>
      <w:numFmt w:val="bullet"/>
      <w:lvlText w:val="•"/>
      <w:lvlJc w:val="left"/>
      <w:pPr>
        <w:ind w:left="7685" w:hanging="360"/>
      </w:pPr>
      <w:rPr>
        <w:lang w:val="pl-PL" w:eastAsia="en-US" w:bidi="ar-SA"/>
      </w:rPr>
    </w:lvl>
  </w:abstractNum>
  <w:abstractNum w:abstractNumId="36" w15:restartNumberingAfterBreak="0">
    <w:nsid w:val="6F0C6BF7"/>
    <w:multiLevelType w:val="hybridMultilevel"/>
    <w:tmpl w:val="00000000"/>
    <w:lvl w:ilvl="0" w:tplc="07D003EE">
      <w:start w:val="1"/>
      <w:numFmt w:val="decimal"/>
      <w:lvlText w:val="%1."/>
      <w:lvlJc w:val="left"/>
      <w:pPr>
        <w:ind w:left="710" w:hanging="284"/>
      </w:pPr>
      <w:rPr>
        <w:rFonts w:ascii="Calibri" w:hAnsi="Calibri"/>
        <w:lang w:val="pl-PL" w:eastAsia="en-US" w:bidi="ar-SA"/>
      </w:rPr>
    </w:lvl>
    <w:lvl w:ilvl="1" w:tplc="2B3ABAD6">
      <w:start w:val="1"/>
      <w:numFmt w:val="decimal"/>
      <w:lvlText w:val="%2)"/>
      <w:lvlJc w:val="left"/>
      <w:pPr>
        <w:ind w:left="1495" w:hanging="360"/>
      </w:pPr>
      <w:rPr>
        <w:rFonts w:ascii="Calibri" w:hAnsi="Calibri"/>
        <w:sz w:val="22"/>
        <w:lang w:val="pl-PL" w:eastAsia="en-US" w:bidi="ar-SA"/>
      </w:rPr>
    </w:lvl>
    <w:lvl w:ilvl="2" w:tplc="3D460550">
      <w:start w:val="1"/>
      <w:numFmt w:val="bullet"/>
      <w:lvlText w:val="•"/>
      <w:lvlJc w:val="left"/>
      <w:pPr>
        <w:ind w:left="2447" w:hanging="360"/>
      </w:pPr>
      <w:rPr>
        <w:lang w:val="pl-PL" w:eastAsia="en-US" w:bidi="ar-SA"/>
      </w:rPr>
    </w:lvl>
    <w:lvl w:ilvl="3" w:tplc="13BEB804">
      <w:start w:val="1"/>
      <w:numFmt w:val="bullet"/>
      <w:lvlText w:val="•"/>
      <w:lvlJc w:val="left"/>
      <w:pPr>
        <w:ind w:left="3403" w:hanging="360"/>
      </w:pPr>
      <w:rPr>
        <w:lang w:val="pl-PL" w:eastAsia="en-US" w:bidi="ar-SA"/>
      </w:rPr>
    </w:lvl>
    <w:lvl w:ilvl="4" w:tplc="04D26482">
      <w:start w:val="1"/>
      <w:numFmt w:val="bullet"/>
      <w:lvlText w:val="•"/>
      <w:lvlJc w:val="left"/>
      <w:pPr>
        <w:ind w:left="4359" w:hanging="360"/>
      </w:pPr>
      <w:rPr>
        <w:lang w:val="pl-PL" w:eastAsia="en-US" w:bidi="ar-SA"/>
      </w:rPr>
    </w:lvl>
    <w:lvl w:ilvl="5" w:tplc="6212A37C">
      <w:start w:val="1"/>
      <w:numFmt w:val="bullet"/>
      <w:lvlText w:val="•"/>
      <w:lvlJc w:val="left"/>
      <w:pPr>
        <w:ind w:left="5316" w:hanging="360"/>
      </w:pPr>
      <w:rPr>
        <w:lang w:val="pl-PL" w:eastAsia="en-US" w:bidi="ar-SA"/>
      </w:rPr>
    </w:lvl>
    <w:lvl w:ilvl="6" w:tplc="65C22C6C">
      <w:start w:val="1"/>
      <w:numFmt w:val="bullet"/>
      <w:lvlText w:val="•"/>
      <w:lvlJc w:val="left"/>
      <w:pPr>
        <w:ind w:left="6272" w:hanging="360"/>
      </w:pPr>
      <w:rPr>
        <w:lang w:val="pl-PL" w:eastAsia="en-US" w:bidi="ar-SA"/>
      </w:rPr>
    </w:lvl>
    <w:lvl w:ilvl="7" w:tplc="89E6C308">
      <w:start w:val="1"/>
      <w:numFmt w:val="bullet"/>
      <w:lvlText w:val="•"/>
      <w:lvlJc w:val="left"/>
      <w:pPr>
        <w:ind w:left="7228" w:hanging="360"/>
      </w:pPr>
      <w:rPr>
        <w:lang w:val="pl-PL" w:eastAsia="en-US" w:bidi="ar-SA"/>
      </w:rPr>
    </w:lvl>
    <w:lvl w:ilvl="8" w:tplc="C16CF838">
      <w:start w:val="1"/>
      <w:numFmt w:val="bullet"/>
      <w:lvlText w:val="•"/>
      <w:lvlJc w:val="left"/>
      <w:pPr>
        <w:ind w:left="8184" w:hanging="360"/>
      </w:pPr>
      <w:rPr>
        <w:lang w:val="pl-PL" w:eastAsia="en-US" w:bidi="ar-SA"/>
      </w:rPr>
    </w:lvl>
  </w:abstractNum>
  <w:abstractNum w:abstractNumId="37" w15:restartNumberingAfterBreak="0">
    <w:nsid w:val="71632D4A"/>
    <w:multiLevelType w:val="hybridMultilevel"/>
    <w:tmpl w:val="00000000"/>
    <w:lvl w:ilvl="0" w:tplc="73585C86">
      <w:start w:val="1"/>
      <w:numFmt w:val="bullet"/>
      <w:lvlText w:val=""/>
      <w:lvlJc w:val="left"/>
      <w:pPr>
        <w:ind w:left="1136" w:hanging="360"/>
      </w:pPr>
      <w:rPr>
        <w:rFonts w:ascii="Symbol" w:hAnsi="Symbol"/>
        <w:sz w:val="18"/>
        <w:lang w:val="pl-PL" w:eastAsia="en-US" w:bidi="ar-SA"/>
      </w:rPr>
    </w:lvl>
    <w:lvl w:ilvl="1" w:tplc="E5EE9FFE">
      <w:start w:val="1"/>
      <w:numFmt w:val="bullet"/>
      <w:lvlText w:val="•"/>
      <w:lvlJc w:val="left"/>
      <w:pPr>
        <w:ind w:left="2070" w:hanging="360"/>
      </w:pPr>
      <w:rPr>
        <w:lang w:val="pl-PL" w:eastAsia="en-US" w:bidi="ar-SA"/>
      </w:rPr>
    </w:lvl>
    <w:lvl w:ilvl="2" w:tplc="3B661D82">
      <w:start w:val="1"/>
      <w:numFmt w:val="bullet"/>
      <w:lvlText w:val="•"/>
      <w:lvlJc w:val="left"/>
      <w:pPr>
        <w:ind w:left="3001" w:hanging="360"/>
      </w:pPr>
      <w:rPr>
        <w:lang w:val="pl-PL" w:eastAsia="en-US" w:bidi="ar-SA"/>
      </w:rPr>
    </w:lvl>
    <w:lvl w:ilvl="3" w:tplc="4D7AB4C0">
      <w:start w:val="1"/>
      <w:numFmt w:val="bullet"/>
      <w:lvlText w:val="•"/>
      <w:lvlJc w:val="left"/>
      <w:pPr>
        <w:ind w:left="3931" w:hanging="360"/>
      </w:pPr>
      <w:rPr>
        <w:lang w:val="pl-PL" w:eastAsia="en-US" w:bidi="ar-SA"/>
      </w:rPr>
    </w:lvl>
    <w:lvl w:ilvl="4" w:tplc="9EA80392">
      <w:start w:val="1"/>
      <w:numFmt w:val="bullet"/>
      <w:lvlText w:val="•"/>
      <w:lvlJc w:val="left"/>
      <w:pPr>
        <w:ind w:left="4862" w:hanging="360"/>
      </w:pPr>
      <w:rPr>
        <w:lang w:val="pl-PL" w:eastAsia="en-US" w:bidi="ar-SA"/>
      </w:rPr>
    </w:lvl>
    <w:lvl w:ilvl="5" w:tplc="695A34B0">
      <w:start w:val="1"/>
      <w:numFmt w:val="bullet"/>
      <w:lvlText w:val="•"/>
      <w:lvlJc w:val="left"/>
      <w:pPr>
        <w:ind w:left="5793" w:hanging="360"/>
      </w:pPr>
      <w:rPr>
        <w:lang w:val="pl-PL" w:eastAsia="en-US" w:bidi="ar-SA"/>
      </w:rPr>
    </w:lvl>
    <w:lvl w:ilvl="6" w:tplc="B01833FE">
      <w:start w:val="1"/>
      <w:numFmt w:val="bullet"/>
      <w:lvlText w:val="•"/>
      <w:lvlJc w:val="left"/>
      <w:pPr>
        <w:ind w:left="6723" w:hanging="360"/>
      </w:pPr>
      <w:rPr>
        <w:lang w:val="pl-PL" w:eastAsia="en-US" w:bidi="ar-SA"/>
      </w:rPr>
    </w:lvl>
    <w:lvl w:ilvl="7" w:tplc="02561BBC">
      <w:start w:val="1"/>
      <w:numFmt w:val="bullet"/>
      <w:lvlText w:val="•"/>
      <w:lvlJc w:val="left"/>
      <w:pPr>
        <w:ind w:left="7654" w:hanging="360"/>
      </w:pPr>
      <w:rPr>
        <w:lang w:val="pl-PL" w:eastAsia="en-US" w:bidi="ar-SA"/>
      </w:rPr>
    </w:lvl>
    <w:lvl w:ilvl="8" w:tplc="84CADBFA">
      <w:start w:val="1"/>
      <w:numFmt w:val="bullet"/>
      <w:lvlText w:val="•"/>
      <w:lvlJc w:val="left"/>
      <w:pPr>
        <w:ind w:left="8585" w:hanging="360"/>
      </w:pPr>
      <w:rPr>
        <w:lang w:val="pl-PL" w:eastAsia="en-US" w:bidi="ar-SA"/>
      </w:rPr>
    </w:lvl>
  </w:abstractNum>
  <w:abstractNum w:abstractNumId="38" w15:restartNumberingAfterBreak="0">
    <w:nsid w:val="7AE149B2"/>
    <w:multiLevelType w:val="hybridMultilevel"/>
    <w:tmpl w:val="00000000"/>
    <w:lvl w:ilvl="0" w:tplc="C582C9CE">
      <w:start w:val="1"/>
      <w:numFmt w:val="decimal"/>
      <w:lvlText w:val="%1."/>
      <w:lvlJc w:val="left"/>
      <w:pPr>
        <w:ind w:left="757" w:hanging="341"/>
      </w:pPr>
      <w:rPr>
        <w:rFonts w:ascii="Calibri" w:hAnsi="Calibri"/>
        <w:sz w:val="22"/>
        <w:lang w:val="pl-PL" w:eastAsia="en-US" w:bidi="ar-SA"/>
      </w:rPr>
    </w:lvl>
    <w:lvl w:ilvl="1" w:tplc="6D408D02">
      <w:start w:val="1"/>
      <w:numFmt w:val="bullet"/>
      <w:lvlText w:val="•"/>
      <w:lvlJc w:val="left"/>
      <w:pPr>
        <w:ind w:left="1692" w:hanging="341"/>
      </w:pPr>
      <w:rPr>
        <w:lang w:val="pl-PL" w:eastAsia="en-US" w:bidi="ar-SA"/>
      </w:rPr>
    </w:lvl>
    <w:lvl w:ilvl="2" w:tplc="EA2C374E">
      <w:start w:val="1"/>
      <w:numFmt w:val="bullet"/>
      <w:lvlText w:val="•"/>
      <w:lvlJc w:val="left"/>
      <w:pPr>
        <w:ind w:left="2625" w:hanging="341"/>
      </w:pPr>
      <w:rPr>
        <w:lang w:val="pl-PL" w:eastAsia="en-US" w:bidi="ar-SA"/>
      </w:rPr>
    </w:lvl>
    <w:lvl w:ilvl="3" w:tplc="F95825E2">
      <w:start w:val="1"/>
      <w:numFmt w:val="bullet"/>
      <w:lvlText w:val="•"/>
      <w:lvlJc w:val="left"/>
      <w:pPr>
        <w:ind w:left="3557" w:hanging="341"/>
      </w:pPr>
      <w:rPr>
        <w:lang w:val="pl-PL" w:eastAsia="en-US" w:bidi="ar-SA"/>
      </w:rPr>
    </w:lvl>
    <w:lvl w:ilvl="4" w:tplc="B5DA0322">
      <w:start w:val="1"/>
      <w:numFmt w:val="bullet"/>
      <w:lvlText w:val="•"/>
      <w:lvlJc w:val="left"/>
      <w:pPr>
        <w:ind w:left="4490" w:hanging="341"/>
      </w:pPr>
      <w:rPr>
        <w:lang w:val="pl-PL" w:eastAsia="en-US" w:bidi="ar-SA"/>
      </w:rPr>
    </w:lvl>
    <w:lvl w:ilvl="5" w:tplc="9834A32E">
      <w:start w:val="1"/>
      <w:numFmt w:val="bullet"/>
      <w:lvlText w:val="•"/>
      <w:lvlJc w:val="left"/>
      <w:pPr>
        <w:ind w:left="5423" w:hanging="341"/>
      </w:pPr>
      <w:rPr>
        <w:lang w:val="pl-PL" w:eastAsia="en-US" w:bidi="ar-SA"/>
      </w:rPr>
    </w:lvl>
    <w:lvl w:ilvl="6" w:tplc="9782C4D2">
      <w:start w:val="1"/>
      <w:numFmt w:val="bullet"/>
      <w:lvlText w:val="•"/>
      <w:lvlJc w:val="left"/>
      <w:pPr>
        <w:ind w:left="6355" w:hanging="341"/>
      </w:pPr>
      <w:rPr>
        <w:lang w:val="pl-PL" w:eastAsia="en-US" w:bidi="ar-SA"/>
      </w:rPr>
    </w:lvl>
    <w:lvl w:ilvl="7" w:tplc="37C26B7E">
      <w:start w:val="1"/>
      <w:numFmt w:val="bullet"/>
      <w:lvlText w:val="•"/>
      <w:lvlJc w:val="left"/>
      <w:pPr>
        <w:ind w:left="7288" w:hanging="341"/>
      </w:pPr>
      <w:rPr>
        <w:lang w:val="pl-PL" w:eastAsia="en-US" w:bidi="ar-SA"/>
      </w:rPr>
    </w:lvl>
    <w:lvl w:ilvl="8" w:tplc="3B1401D8">
      <w:start w:val="1"/>
      <w:numFmt w:val="bullet"/>
      <w:lvlText w:val="•"/>
      <w:lvlJc w:val="left"/>
      <w:pPr>
        <w:ind w:left="8221" w:hanging="341"/>
      </w:pPr>
      <w:rPr>
        <w:lang w:val="pl-PL" w:eastAsia="en-US" w:bidi="ar-SA"/>
      </w:rPr>
    </w:lvl>
  </w:abstractNum>
  <w:abstractNum w:abstractNumId="39" w15:restartNumberingAfterBreak="0">
    <w:nsid w:val="7CD96BCF"/>
    <w:multiLevelType w:val="hybridMultilevel"/>
    <w:tmpl w:val="00000000"/>
    <w:lvl w:ilvl="0" w:tplc="4FEC72F8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sz w:val="18"/>
        <w:lang w:val="pl-PL" w:eastAsia="en-US" w:bidi="ar-SA"/>
      </w:rPr>
    </w:lvl>
    <w:lvl w:ilvl="1" w:tplc="F4D4F11A">
      <w:start w:val="1"/>
      <w:numFmt w:val="bullet"/>
      <w:lvlText w:val="•"/>
      <w:lvlJc w:val="left"/>
      <w:pPr>
        <w:ind w:left="1494" w:hanging="360"/>
      </w:pPr>
      <w:rPr>
        <w:lang w:val="pl-PL" w:eastAsia="en-US" w:bidi="ar-SA"/>
      </w:rPr>
    </w:lvl>
    <w:lvl w:ilvl="2" w:tplc="F160AC94">
      <w:start w:val="1"/>
      <w:numFmt w:val="bullet"/>
      <w:lvlText w:val="•"/>
      <w:lvlJc w:val="left"/>
      <w:pPr>
        <w:ind w:left="2341" w:hanging="360"/>
      </w:pPr>
      <w:rPr>
        <w:lang w:val="pl-PL" w:eastAsia="en-US" w:bidi="ar-SA"/>
      </w:rPr>
    </w:lvl>
    <w:lvl w:ilvl="3" w:tplc="47F4E5FE">
      <w:start w:val="1"/>
      <w:numFmt w:val="bullet"/>
      <w:lvlText w:val="•"/>
      <w:lvlJc w:val="left"/>
      <w:pPr>
        <w:ind w:left="3187" w:hanging="360"/>
      </w:pPr>
      <w:rPr>
        <w:lang w:val="pl-PL" w:eastAsia="en-US" w:bidi="ar-SA"/>
      </w:rPr>
    </w:lvl>
    <w:lvl w:ilvl="4" w:tplc="00145DF6">
      <w:start w:val="1"/>
      <w:numFmt w:val="bullet"/>
      <w:lvlText w:val="•"/>
      <w:lvlJc w:val="left"/>
      <w:pPr>
        <w:ind w:left="4034" w:hanging="360"/>
      </w:pPr>
      <w:rPr>
        <w:lang w:val="pl-PL" w:eastAsia="en-US" w:bidi="ar-SA"/>
      </w:rPr>
    </w:lvl>
    <w:lvl w:ilvl="5" w:tplc="01986DF6">
      <w:start w:val="1"/>
      <w:numFmt w:val="bullet"/>
      <w:lvlText w:val="•"/>
      <w:lvlJc w:val="left"/>
      <w:pPr>
        <w:ind w:left="4881" w:hanging="360"/>
      </w:pPr>
      <w:rPr>
        <w:lang w:val="pl-PL" w:eastAsia="en-US" w:bidi="ar-SA"/>
      </w:rPr>
    </w:lvl>
    <w:lvl w:ilvl="6" w:tplc="DFD44F12">
      <w:start w:val="1"/>
      <w:numFmt w:val="bullet"/>
      <w:lvlText w:val="•"/>
      <w:lvlJc w:val="left"/>
      <w:pPr>
        <w:ind w:left="5727" w:hanging="360"/>
      </w:pPr>
      <w:rPr>
        <w:lang w:val="pl-PL" w:eastAsia="en-US" w:bidi="ar-SA"/>
      </w:rPr>
    </w:lvl>
    <w:lvl w:ilvl="7" w:tplc="C366BC2E">
      <w:start w:val="1"/>
      <w:numFmt w:val="bullet"/>
      <w:lvlText w:val="•"/>
      <w:lvlJc w:val="left"/>
      <w:pPr>
        <w:ind w:left="6574" w:hanging="360"/>
      </w:pPr>
      <w:rPr>
        <w:lang w:val="pl-PL" w:eastAsia="en-US" w:bidi="ar-SA"/>
      </w:rPr>
    </w:lvl>
    <w:lvl w:ilvl="8" w:tplc="C4FC6E96">
      <w:start w:val="1"/>
      <w:numFmt w:val="bullet"/>
      <w:lvlText w:val="•"/>
      <w:lvlJc w:val="left"/>
      <w:pPr>
        <w:ind w:left="7421" w:hanging="360"/>
      </w:pPr>
      <w:rPr>
        <w:lang w:val="pl-PL" w:eastAsia="en-US" w:bidi="ar-SA"/>
      </w:rPr>
    </w:lvl>
  </w:abstractNum>
  <w:abstractNum w:abstractNumId="40" w15:restartNumberingAfterBreak="0">
    <w:nsid w:val="7E9850CF"/>
    <w:multiLevelType w:val="hybridMultilevel"/>
    <w:tmpl w:val="00000000"/>
    <w:lvl w:ilvl="0" w:tplc="1BA60BE0">
      <w:start w:val="1"/>
      <w:numFmt w:val="decimal"/>
      <w:lvlText w:val="%1)"/>
      <w:lvlJc w:val="left"/>
      <w:pPr>
        <w:ind w:left="1276" w:hanging="360"/>
      </w:pPr>
      <w:rPr>
        <w:rFonts w:ascii="Calibri" w:hAnsi="Calibri"/>
        <w:b/>
        <w:sz w:val="20"/>
        <w:lang w:val="pl-PL" w:eastAsia="en-US" w:bidi="ar-SA"/>
      </w:rPr>
    </w:lvl>
    <w:lvl w:ilvl="1" w:tplc="0AD28236">
      <w:start w:val="1"/>
      <w:numFmt w:val="bullet"/>
      <w:lvlText w:val=""/>
      <w:lvlJc w:val="left"/>
      <w:pPr>
        <w:ind w:left="1996" w:hanging="360"/>
      </w:pPr>
      <w:rPr>
        <w:rFonts w:ascii="Symbol" w:hAnsi="Symbol"/>
        <w:sz w:val="20"/>
        <w:lang w:val="pl-PL" w:eastAsia="en-US" w:bidi="ar-SA"/>
      </w:rPr>
    </w:lvl>
    <w:lvl w:ilvl="2" w:tplc="D348100A">
      <w:start w:val="1"/>
      <w:numFmt w:val="bullet"/>
      <w:lvlText w:val="•"/>
      <w:lvlJc w:val="left"/>
      <w:pPr>
        <w:ind w:left="2820" w:hanging="360"/>
      </w:pPr>
      <w:rPr>
        <w:lang w:val="pl-PL" w:eastAsia="en-US" w:bidi="ar-SA"/>
      </w:rPr>
    </w:lvl>
    <w:lvl w:ilvl="3" w:tplc="B9D24494">
      <w:start w:val="1"/>
      <w:numFmt w:val="bullet"/>
      <w:lvlText w:val="•"/>
      <w:lvlJc w:val="left"/>
      <w:pPr>
        <w:ind w:left="3641" w:hanging="360"/>
      </w:pPr>
      <w:rPr>
        <w:lang w:val="pl-PL" w:eastAsia="en-US" w:bidi="ar-SA"/>
      </w:rPr>
    </w:lvl>
    <w:lvl w:ilvl="4" w:tplc="7522099C">
      <w:start w:val="1"/>
      <w:numFmt w:val="bullet"/>
      <w:lvlText w:val="•"/>
      <w:lvlJc w:val="left"/>
      <w:pPr>
        <w:ind w:left="4462" w:hanging="360"/>
      </w:pPr>
      <w:rPr>
        <w:lang w:val="pl-PL" w:eastAsia="en-US" w:bidi="ar-SA"/>
      </w:rPr>
    </w:lvl>
    <w:lvl w:ilvl="5" w:tplc="E52A22EE">
      <w:start w:val="1"/>
      <w:numFmt w:val="bullet"/>
      <w:lvlText w:val="•"/>
      <w:lvlJc w:val="left"/>
      <w:pPr>
        <w:ind w:left="5282" w:hanging="360"/>
      </w:pPr>
      <w:rPr>
        <w:lang w:val="pl-PL" w:eastAsia="en-US" w:bidi="ar-SA"/>
      </w:rPr>
    </w:lvl>
    <w:lvl w:ilvl="6" w:tplc="8238351A">
      <w:start w:val="1"/>
      <w:numFmt w:val="bullet"/>
      <w:lvlText w:val="•"/>
      <w:lvlJc w:val="left"/>
      <w:pPr>
        <w:ind w:left="6103" w:hanging="360"/>
      </w:pPr>
      <w:rPr>
        <w:lang w:val="pl-PL" w:eastAsia="en-US" w:bidi="ar-SA"/>
      </w:rPr>
    </w:lvl>
    <w:lvl w:ilvl="7" w:tplc="8B4C72A0">
      <w:start w:val="1"/>
      <w:numFmt w:val="bullet"/>
      <w:lvlText w:val="•"/>
      <w:lvlJc w:val="left"/>
      <w:pPr>
        <w:ind w:left="6924" w:hanging="360"/>
      </w:pPr>
      <w:rPr>
        <w:lang w:val="pl-PL" w:eastAsia="en-US" w:bidi="ar-SA"/>
      </w:rPr>
    </w:lvl>
    <w:lvl w:ilvl="8" w:tplc="E5B884C2">
      <w:start w:val="1"/>
      <w:numFmt w:val="bullet"/>
      <w:lvlText w:val="•"/>
      <w:lvlJc w:val="left"/>
      <w:pPr>
        <w:ind w:left="7744" w:hanging="360"/>
      </w:pPr>
      <w:rPr>
        <w:lang w:val="pl-PL" w:eastAsia="en-US" w:bidi="ar-SA"/>
      </w:rPr>
    </w:lvl>
  </w:abstractNum>
  <w:abstractNum w:abstractNumId="41" w15:restartNumberingAfterBreak="0">
    <w:nsid w:val="7FD7269C"/>
    <w:multiLevelType w:val="hybridMultilevel"/>
    <w:tmpl w:val="00000000"/>
    <w:lvl w:ilvl="0" w:tplc="C1B8559E">
      <w:start w:val="1"/>
      <w:numFmt w:val="bullet"/>
      <w:lvlText w:val="-"/>
      <w:lvlJc w:val="left"/>
      <w:pPr>
        <w:ind w:left="196" w:hanging="214"/>
      </w:pPr>
      <w:rPr>
        <w:rFonts w:ascii="Calibri" w:hAnsi="Calibri"/>
        <w:b/>
        <w:sz w:val="20"/>
        <w:lang w:val="pl-PL" w:eastAsia="en-US" w:bidi="ar-SA"/>
      </w:rPr>
    </w:lvl>
    <w:lvl w:ilvl="1" w:tplc="DF287B9C">
      <w:start w:val="1"/>
      <w:numFmt w:val="bullet"/>
      <w:lvlText w:val="•"/>
      <w:lvlJc w:val="left"/>
      <w:pPr>
        <w:ind w:left="1118" w:hanging="214"/>
      </w:pPr>
      <w:rPr>
        <w:lang w:val="pl-PL" w:eastAsia="en-US" w:bidi="ar-SA"/>
      </w:rPr>
    </w:lvl>
    <w:lvl w:ilvl="2" w:tplc="87F2E414">
      <w:start w:val="1"/>
      <w:numFmt w:val="bullet"/>
      <w:lvlText w:val="•"/>
      <w:lvlJc w:val="left"/>
      <w:pPr>
        <w:ind w:left="2037" w:hanging="214"/>
      </w:pPr>
      <w:rPr>
        <w:lang w:val="pl-PL" w:eastAsia="en-US" w:bidi="ar-SA"/>
      </w:rPr>
    </w:lvl>
    <w:lvl w:ilvl="3" w:tplc="92FE8870">
      <w:start w:val="1"/>
      <w:numFmt w:val="bullet"/>
      <w:lvlText w:val="•"/>
      <w:lvlJc w:val="left"/>
      <w:pPr>
        <w:ind w:left="2955" w:hanging="214"/>
      </w:pPr>
      <w:rPr>
        <w:lang w:val="pl-PL" w:eastAsia="en-US" w:bidi="ar-SA"/>
      </w:rPr>
    </w:lvl>
    <w:lvl w:ilvl="4" w:tplc="D7706D20">
      <w:start w:val="1"/>
      <w:numFmt w:val="bullet"/>
      <w:lvlText w:val="•"/>
      <w:lvlJc w:val="left"/>
      <w:pPr>
        <w:ind w:left="3874" w:hanging="214"/>
      </w:pPr>
      <w:rPr>
        <w:lang w:val="pl-PL" w:eastAsia="en-US" w:bidi="ar-SA"/>
      </w:rPr>
    </w:lvl>
    <w:lvl w:ilvl="5" w:tplc="E66A0416">
      <w:start w:val="1"/>
      <w:numFmt w:val="bullet"/>
      <w:lvlText w:val="•"/>
      <w:lvlJc w:val="left"/>
      <w:pPr>
        <w:ind w:left="4793" w:hanging="214"/>
      </w:pPr>
      <w:rPr>
        <w:lang w:val="pl-PL" w:eastAsia="en-US" w:bidi="ar-SA"/>
      </w:rPr>
    </w:lvl>
    <w:lvl w:ilvl="6" w:tplc="FB42C2EA">
      <w:start w:val="1"/>
      <w:numFmt w:val="bullet"/>
      <w:lvlText w:val="•"/>
      <w:lvlJc w:val="left"/>
      <w:pPr>
        <w:ind w:left="5711" w:hanging="214"/>
      </w:pPr>
      <w:rPr>
        <w:lang w:val="pl-PL" w:eastAsia="en-US" w:bidi="ar-SA"/>
      </w:rPr>
    </w:lvl>
    <w:lvl w:ilvl="7" w:tplc="335A5580">
      <w:start w:val="1"/>
      <w:numFmt w:val="bullet"/>
      <w:lvlText w:val="•"/>
      <w:lvlJc w:val="left"/>
      <w:pPr>
        <w:ind w:left="6630" w:hanging="214"/>
      </w:pPr>
      <w:rPr>
        <w:lang w:val="pl-PL" w:eastAsia="en-US" w:bidi="ar-SA"/>
      </w:rPr>
    </w:lvl>
    <w:lvl w:ilvl="8" w:tplc="6CBCD640">
      <w:start w:val="1"/>
      <w:numFmt w:val="bullet"/>
      <w:lvlText w:val="•"/>
      <w:lvlJc w:val="left"/>
      <w:pPr>
        <w:ind w:left="7549" w:hanging="214"/>
      </w:pPr>
      <w:rPr>
        <w:lang w:val="pl-PL" w:eastAsia="en-US" w:bidi="ar-SA"/>
      </w:rPr>
    </w:lvl>
  </w:abstractNum>
  <w:num w:numId="1">
    <w:abstractNumId w:val="26"/>
  </w:num>
  <w:num w:numId="2">
    <w:abstractNumId w:val="24"/>
  </w:num>
  <w:num w:numId="3">
    <w:abstractNumId w:val="34"/>
  </w:num>
  <w:num w:numId="4">
    <w:abstractNumId w:val="14"/>
  </w:num>
  <w:num w:numId="5">
    <w:abstractNumId w:val="23"/>
  </w:num>
  <w:num w:numId="6">
    <w:abstractNumId w:val="36"/>
  </w:num>
  <w:num w:numId="7">
    <w:abstractNumId w:val="38"/>
  </w:num>
  <w:num w:numId="8">
    <w:abstractNumId w:val="20"/>
  </w:num>
  <w:num w:numId="9">
    <w:abstractNumId w:val="19"/>
  </w:num>
  <w:num w:numId="10">
    <w:abstractNumId w:val="18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16"/>
  </w:num>
  <w:num w:numId="16">
    <w:abstractNumId w:val="2"/>
  </w:num>
  <w:num w:numId="17">
    <w:abstractNumId w:val="22"/>
  </w:num>
  <w:num w:numId="18">
    <w:abstractNumId w:val="21"/>
  </w:num>
  <w:num w:numId="19">
    <w:abstractNumId w:val="25"/>
  </w:num>
  <w:num w:numId="20">
    <w:abstractNumId w:val="29"/>
  </w:num>
  <w:num w:numId="21">
    <w:abstractNumId w:val="37"/>
  </w:num>
  <w:num w:numId="22">
    <w:abstractNumId w:val="3"/>
  </w:num>
  <w:num w:numId="23">
    <w:abstractNumId w:val="10"/>
  </w:num>
  <w:num w:numId="24">
    <w:abstractNumId w:val="9"/>
  </w:num>
  <w:num w:numId="25">
    <w:abstractNumId w:val="28"/>
  </w:num>
  <w:num w:numId="26">
    <w:abstractNumId w:val="1"/>
  </w:num>
  <w:num w:numId="27">
    <w:abstractNumId w:val="33"/>
  </w:num>
  <w:num w:numId="28">
    <w:abstractNumId w:val="27"/>
  </w:num>
  <w:num w:numId="29">
    <w:abstractNumId w:val="13"/>
  </w:num>
  <w:num w:numId="30">
    <w:abstractNumId w:val="30"/>
  </w:num>
  <w:num w:numId="31">
    <w:abstractNumId w:val="4"/>
  </w:num>
  <w:num w:numId="32">
    <w:abstractNumId w:val="39"/>
  </w:num>
  <w:num w:numId="33">
    <w:abstractNumId w:val="32"/>
  </w:num>
  <w:num w:numId="34">
    <w:abstractNumId w:val="15"/>
  </w:num>
  <w:num w:numId="35">
    <w:abstractNumId w:val="5"/>
  </w:num>
  <w:num w:numId="36">
    <w:abstractNumId w:val="0"/>
  </w:num>
  <w:num w:numId="37">
    <w:abstractNumId w:val="41"/>
  </w:num>
  <w:num w:numId="38">
    <w:abstractNumId w:val="40"/>
  </w:num>
  <w:num w:numId="39">
    <w:abstractNumId w:val="31"/>
  </w:num>
  <w:num w:numId="40">
    <w:abstractNumId w:val="17"/>
  </w:num>
  <w:num w:numId="41">
    <w:abstractNumId w:val="3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8370B"/>
    <w:rsid w:val="0049019A"/>
    <w:rsid w:val="008D498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BB40AD-14AD-46A5-AFBD-FD404F5A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qFormat/>
    <w:pPr>
      <w:widowControl w:val="0"/>
      <w:ind w:left="416"/>
      <w:jc w:val="left"/>
      <w:outlineLvl w:val="0"/>
    </w:pPr>
    <w:rPr>
      <w:rFonts w:ascii="Calibri" w:hAnsi="Calibri"/>
      <w:b/>
      <w:sz w:val="20"/>
      <w:szCs w:val="20"/>
      <w:lang w:eastAsia="en-US" w:bidi="ar-SA"/>
    </w:rPr>
  </w:style>
  <w:style w:type="paragraph" w:styleId="Nagwek2">
    <w:name w:val="heading 2"/>
    <w:basedOn w:val="Normalny"/>
    <w:link w:val="Nagwek2Znak"/>
    <w:qFormat/>
    <w:pPr>
      <w:widowControl w:val="0"/>
      <w:ind w:left="1225" w:right="2119"/>
      <w:jc w:val="center"/>
      <w:outlineLvl w:val="1"/>
    </w:pPr>
    <w:rPr>
      <w:rFonts w:ascii="Calibri" w:hAnsi="Calibri"/>
      <w:b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widowControl w:val="0"/>
      <w:jc w:val="left"/>
    </w:pPr>
    <w:rPr>
      <w:rFonts w:ascii="Calibri" w:hAnsi="Calibri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hAnsi="Calibri"/>
      <w:sz w:val="22"/>
      <w:lang w:val="en-US" w:eastAsia="en-US" w:bidi="ar-SA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jc w:val="left"/>
    </w:pPr>
    <w:rPr>
      <w:rFonts w:ascii="Calibri" w:hAnsi="Calibri"/>
      <w:szCs w:val="20"/>
      <w:lang w:eastAsia="en-US" w:bidi="ar-SA"/>
    </w:rPr>
  </w:style>
  <w:style w:type="character" w:customStyle="1" w:styleId="NagwekZnak">
    <w:name w:val="Nagłówek Znak"/>
    <w:basedOn w:val="Domylnaczcionkaakapitu"/>
    <w:link w:val="Nagwek"/>
    <w:rPr>
      <w:rFonts w:ascii="Calibri" w:hAnsi="Calibri"/>
      <w:sz w:val="22"/>
      <w:lang w:val="en-US" w:eastAsia="en-US" w:bidi="ar-SA"/>
    </w:rPr>
  </w:style>
  <w:style w:type="paragraph" w:styleId="Tytu">
    <w:name w:val="Title"/>
    <w:basedOn w:val="Normalny"/>
    <w:link w:val="TytuZnak"/>
    <w:qFormat/>
    <w:pPr>
      <w:widowControl w:val="0"/>
      <w:ind w:left="1225" w:right="1406"/>
      <w:jc w:val="center"/>
    </w:pPr>
    <w:rPr>
      <w:rFonts w:ascii="Calibri" w:hAnsi="Calibri"/>
      <w:b/>
      <w:sz w:val="36"/>
      <w:szCs w:val="20"/>
      <w:lang w:eastAsia="en-US" w:bidi="ar-SA"/>
    </w:rPr>
  </w:style>
  <w:style w:type="character" w:customStyle="1" w:styleId="TytuZnak">
    <w:name w:val="Tytuł Znak"/>
    <w:basedOn w:val="Domylnaczcionkaakapitu"/>
    <w:link w:val="Tytu"/>
    <w:rPr>
      <w:rFonts w:ascii="Calibri" w:hAnsi="Calibri"/>
      <w:b/>
      <w:sz w:val="36"/>
      <w:lang w:val="en-US" w:eastAsia="en-US" w:bidi="ar-SA"/>
    </w:rPr>
  </w:style>
  <w:style w:type="character" w:customStyle="1" w:styleId="Nagwek2Znak">
    <w:name w:val="Nagłówek 2 Znak"/>
    <w:basedOn w:val="Domylnaczcionkaakapitu"/>
    <w:link w:val="Nagwek2"/>
    <w:rPr>
      <w:rFonts w:ascii="Calibri" w:hAnsi="Calibri"/>
      <w:b/>
      <w:sz w:val="22"/>
      <w:lang w:val="en-US" w:eastAsia="en-US" w:bidi="ar-SA"/>
    </w:rPr>
  </w:style>
  <w:style w:type="paragraph" w:styleId="Akapitzlist">
    <w:name w:val="List Paragraph"/>
    <w:basedOn w:val="Normalny"/>
    <w:qFormat/>
    <w:pPr>
      <w:widowControl w:val="0"/>
      <w:spacing w:before="120"/>
      <w:ind w:left="757" w:hanging="341"/>
    </w:pPr>
    <w:rPr>
      <w:rFonts w:ascii="Calibri" w:hAnsi="Calibri"/>
      <w:szCs w:val="20"/>
      <w:lang w:eastAsia="en-US" w:bidi="ar-SA"/>
    </w:rPr>
  </w:style>
  <w:style w:type="character" w:styleId="Hipercze">
    <w:name w:val="Hyperlink"/>
    <w:basedOn w:val="Domylnaczcionkaakapitu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jc w:val="left"/>
    </w:pPr>
    <w:rPr>
      <w:rFonts w:ascii="Calibri" w:hAnsi="Calibri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rPr>
      <w:rFonts w:ascii="Calibri" w:hAnsi="Calibri"/>
      <w:sz w:val="22"/>
      <w:lang w:val="en-US" w:eastAsia="en-US" w:bidi="ar-SA"/>
    </w:rPr>
  </w:style>
  <w:style w:type="character" w:styleId="UyteHipercze">
    <w:name w:val="FollowedHyperlink"/>
    <w:basedOn w:val="Domylnaczcionkaakapitu"/>
    <w:semiHidden/>
    <w:unhideWhenUsed/>
    <w:rsid w:val="008D4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eu" TargetMode="Externa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hyperlink" Target="mailto:cieplemieszkanie@umelbl&#261;g.pl" TargetMode="External"/><Relationship Id="rId3" Type="http://schemas.openxmlformats.org/officeDocument/2006/relationships/settings" Target="settings.xml"/><Relationship Id="rId21" Type="http://schemas.openxmlformats.org/officeDocument/2006/relationships/hyperlink" Target="Zalacznik1.3.1.pdf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yperlink" Target="Zalacznik1.1.1.3.pdf" TargetMode="External"/><Relationship Id="rId20" Type="http://schemas.openxmlformats.org/officeDocument/2006/relationships/footer" Target="footer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Zalacznik1.1.1.pdf" TargetMode="Externa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Zalacznik1.3.2.pdf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Zalacznik1.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elblag.eu" TargetMode="External"/><Relationship Id="rId14" Type="http://schemas.openxmlformats.org/officeDocument/2006/relationships/hyperlink" Target="Zalacznik1.1.1.2.pdf" TargetMode="External"/><Relationship Id="rId22" Type="http://schemas.openxmlformats.org/officeDocument/2006/relationships/footer" Target="footer9.xml"/><Relationship Id="rId27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14347</Words>
  <Characters>86084</Characters>
  <Application>Microsoft Office Word</Application>
  <DocSecurity>0</DocSecurity>
  <Lines>717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100231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wprowadzenia regulaminu naboru wniosków w^ramach Programu Priorytetowego „Ciepłe Mieszkanie" w^Gminie Miasto Elbląg na lata 2023^- 2025</dc:subject>
  <dc:creator>annszu</dc:creator>
  <cp:lastModifiedBy>Anna Szulc_2</cp:lastModifiedBy>
  <cp:revision>2</cp:revision>
  <dcterms:created xsi:type="dcterms:W3CDTF">2024-01-24T11:00:00Z</dcterms:created>
  <dcterms:modified xsi:type="dcterms:W3CDTF">2024-01-24T10:38:00Z</dcterms:modified>
  <cp:category>Akt prawny</cp:category>
</cp:coreProperties>
</file>