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6DEF" w14:textId="77777777" w:rsidR="00A77B3E" w:rsidRPr="00B428DE" w:rsidRDefault="00E73D2C">
      <w:pPr>
        <w:keepNext/>
        <w:spacing w:after="480"/>
        <w:jc w:val="center"/>
      </w:pPr>
      <w:bookmarkStart w:id="0" w:name="_Hlk178334660"/>
      <w:r w:rsidRPr="00B428DE">
        <w:rPr>
          <w:b/>
        </w:rPr>
        <w:t>Regulamin Przyznawania Stypendium Kulturalnego Miasta Elbląg</w:t>
      </w:r>
    </w:p>
    <w:p w14:paraId="2DF04324" w14:textId="77777777" w:rsidR="00A77B3E" w:rsidRPr="00B428DE" w:rsidRDefault="00E73D2C">
      <w:pPr>
        <w:keepNext/>
        <w:jc w:val="center"/>
      </w:pPr>
      <w:bookmarkStart w:id="1" w:name="_Hlk178334641"/>
      <w:r w:rsidRPr="00B428DE">
        <w:rPr>
          <w:b/>
        </w:rPr>
        <w:t>Rozdział 1.</w:t>
      </w:r>
      <w:r w:rsidRPr="00B428DE">
        <w:br/>
      </w:r>
      <w:r w:rsidRPr="00B428DE">
        <w:rPr>
          <w:b/>
        </w:rPr>
        <w:t>Postanowienia ogólne</w:t>
      </w:r>
    </w:p>
    <w:p w14:paraId="754C8355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1. </w:t>
      </w:r>
      <w:r w:rsidRPr="00B428DE">
        <w:t>Stypendium Kulturalne Miasta Elbląg, zwane dalej Stypendium, przyznaje się osobom zajmującym się twórczością artystyczną, upowszechnieniem i ochroną dóbr kultury.</w:t>
      </w:r>
    </w:p>
    <w:p w14:paraId="13574A1E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2. </w:t>
      </w:r>
      <w:r w:rsidRPr="00B428DE">
        <w:t>Stypendia przyznaje się osobom, których miejscem zamieszkania lub tworzenia jest Elbląg, realizującym przedsięwzięcie kulturalne dotyczące Elbląga.</w:t>
      </w:r>
    </w:p>
    <w:p w14:paraId="16C32CA7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3. </w:t>
      </w:r>
      <w:r w:rsidRPr="00B428DE">
        <w:t>O stypendia mogą ubiegać się wyłącznie osoby fizyczne.</w:t>
      </w:r>
    </w:p>
    <w:p w14:paraId="5894CEA5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4. </w:t>
      </w:r>
      <w:r w:rsidRPr="00B428DE">
        <w:t>O stypendium nie może ubiegać się osoba, której w danym roku kalendarzowym zostało przyznane Stypendium Artystyczne Miasta Elbląg na podstawie odrębnej uchwały Rady Miejskiej w Elblągu.</w:t>
      </w:r>
    </w:p>
    <w:p w14:paraId="5FC870D2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5. </w:t>
      </w:r>
      <w:r w:rsidRPr="00B428DE">
        <w:t>Stypendia mogą być przyznawane w szczególności na:</w:t>
      </w:r>
    </w:p>
    <w:p w14:paraId="279D232C" w14:textId="77777777" w:rsidR="00A77B3E" w:rsidRPr="00B428DE" w:rsidRDefault="00E73D2C">
      <w:pPr>
        <w:spacing w:before="120" w:after="120"/>
        <w:ind w:left="340" w:hanging="227"/>
      </w:pPr>
      <w:r w:rsidRPr="00B428DE">
        <w:t>1) realizację przedsięwzięcia kulturalnego rozumianego jako nowe, dotychczas nieprzedstawiane lub nieupubliczniane, indywidualne autorskie dzieło lub projekt w szczególności w dziedzinach: literatura, muzyka, plastyka, teatr, film, taniec, fotografia, sztuki wizualne;</w:t>
      </w:r>
    </w:p>
    <w:p w14:paraId="525B24A0" w14:textId="77777777" w:rsidR="00A77B3E" w:rsidRPr="00B428DE" w:rsidRDefault="00E73D2C">
      <w:pPr>
        <w:spacing w:before="120" w:after="120"/>
        <w:ind w:left="340" w:hanging="227"/>
      </w:pPr>
      <w:r w:rsidRPr="00B428DE">
        <w:t>2) zorganizowanie wydarzenia kulturalnego, które związane jest z działaniami artystycznymi i kulturalnymi Elbląga.</w:t>
      </w:r>
    </w:p>
    <w:p w14:paraId="0D98FF92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6. </w:t>
      </w:r>
      <w:r w:rsidRPr="00B428DE">
        <w:t>Stypendium jest indywidualne i przyznawane raz w roku.</w:t>
      </w:r>
    </w:p>
    <w:p w14:paraId="419137AA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7. </w:t>
      </w:r>
      <w:r w:rsidRPr="00B428DE">
        <w:t>Stypendia przyznaje Prezydent Miasta Elbląga  po zasięgnięciu opinii Komisji do spraw przyznania stypendiów i nagród w dziedzinie kultury i sztuki zwanej dalej Komisją.</w:t>
      </w:r>
    </w:p>
    <w:p w14:paraId="7B11545D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8. </w:t>
      </w:r>
      <w:r w:rsidRPr="00B428DE">
        <w:t>Prezydentowi Miasta Elbląga przysługuje prawo nieprzyznania żadnego stypendium w danym roku kalendarzowym.</w:t>
      </w:r>
    </w:p>
    <w:p w14:paraId="688E9B88" w14:textId="77777777" w:rsidR="00D407E1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9. </w:t>
      </w:r>
      <w:r w:rsidRPr="00B428DE">
        <w:t xml:space="preserve">Wysokość Stypendium zależna jest od </w:t>
      </w:r>
      <w:r w:rsidR="00D407E1" w:rsidRPr="00B428DE">
        <w:t xml:space="preserve">sumy </w:t>
      </w:r>
      <w:r w:rsidRPr="00B428DE">
        <w:t xml:space="preserve">przyznanych punktów przez Komisję, o której mowa w §7   niniejszego Regulaminu.  </w:t>
      </w:r>
    </w:p>
    <w:p w14:paraId="62DE6B4B" w14:textId="0747CCF6" w:rsidR="00A77B3E" w:rsidRPr="00B428DE" w:rsidRDefault="00E73D2C" w:rsidP="00D407E1">
      <w:pPr>
        <w:pStyle w:val="Akapitzlist"/>
        <w:keepLines/>
        <w:numPr>
          <w:ilvl w:val="0"/>
          <w:numId w:val="4"/>
        </w:numPr>
        <w:spacing w:before="120" w:after="120"/>
      </w:pPr>
      <w:r w:rsidRPr="00B428DE">
        <w:t>Komisja proponuje przyznanie Stypendium według czterech kategorii:</w:t>
      </w:r>
    </w:p>
    <w:p w14:paraId="09C711AA" w14:textId="1EA4A889" w:rsidR="00A77B3E" w:rsidRPr="00B428DE" w:rsidRDefault="00E73D2C">
      <w:pPr>
        <w:spacing w:before="120" w:after="120"/>
        <w:ind w:firstLine="227"/>
        <w:jc w:val="left"/>
      </w:pPr>
      <w:r w:rsidRPr="00B428DE">
        <w:t xml:space="preserve">Kat. I 31-45 pkt. </w:t>
      </w:r>
      <w:r w:rsidR="00A030AE" w:rsidRPr="00B428DE">
        <w:t>10</w:t>
      </w:r>
      <w:r w:rsidR="007A1D0A" w:rsidRPr="00B428DE">
        <w:t>.0</w:t>
      </w:r>
      <w:r w:rsidRPr="00B428DE">
        <w:t>00 zł;</w:t>
      </w:r>
    </w:p>
    <w:p w14:paraId="34FD4C13" w14:textId="34D3CD1F" w:rsidR="00A77B3E" w:rsidRPr="00B428DE" w:rsidRDefault="00E73D2C">
      <w:pPr>
        <w:spacing w:before="120" w:after="120"/>
        <w:ind w:firstLine="227"/>
        <w:jc w:val="left"/>
      </w:pPr>
      <w:r w:rsidRPr="00B428DE">
        <w:t>Kat. II 21-30 pkt. </w:t>
      </w:r>
      <w:r w:rsidR="00A030AE" w:rsidRPr="00B428DE">
        <w:t>8.</w:t>
      </w:r>
      <w:r w:rsidR="007A1D0A" w:rsidRPr="00B428DE">
        <w:t>0</w:t>
      </w:r>
      <w:r w:rsidRPr="00B428DE">
        <w:t>00 zł;</w:t>
      </w:r>
    </w:p>
    <w:p w14:paraId="745C39E9" w14:textId="3CEC1E3D" w:rsidR="00A77B3E" w:rsidRPr="00B428DE" w:rsidRDefault="00E73D2C">
      <w:pPr>
        <w:spacing w:before="120" w:after="120"/>
        <w:ind w:firstLine="227"/>
        <w:jc w:val="left"/>
      </w:pPr>
      <w:r w:rsidRPr="00B428DE">
        <w:t>Kat. III 10-20 pkt. </w:t>
      </w:r>
      <w:r w:rsidR="00816D8E" w:rsidRPr="00B428DE">
        <w:t>5</w:t>
      </w:r>
      <w:r w:rsidR="007A1D0A" w:rsidRPr="00B428DE">
        <w:t>.0</w:t>
      </w:r>
      <w:r w:rsidRPr="00B428DE">
        <w:t>00 zł;</w:t>
      </w:r>
    </w:p>
    <w:p w14:paraId="112684A7" w14:textId="77777777" w:rsidR="00A77B3E" w:rsidRPr="00B428DE" w:rsidRDefault="00E73D2C">
      <w:pPr>
        <w:spacing w:before="120" w:after="120"/>
        <w:ind w:firstLine="227"/>
        <w:jc w:val="left"/>
      </w:pPr>
      <w:r w:rsidRPr="00B428DE">
        <w:t>Kat. IV poniżej 10 pkt. – brak dofinansowania.</w:t>
      </w:r>
    </w:p>
    <w:p w14:paraId="4349646B" w14:textId="0AB70DFF" w:rsidR="00D407E1" w:rsidRPr="00B428DE" w:rsidRDefault="00D407E1" w:rsidP="00D407E1">
      <w:pPr>
        <w:pStyle w:val="Akapitzlist"/>
        <w:numPr>
          <w:ilvl w:val="0"/>
          <w:numId w:val="4"/>
        </w:numPr>
        <w:spacing w:before="120" w:after="120"/>
        <w:jc w:val="left"/>
      </w:pPr>
      <w:r w:rsidRPr="00B428DE">
        <w:t>Komisja przyznaje stypendium osobom, które otrzymały odpowiednio najwyższą sumę punktów.</w:t>
      </w:r>
    </w:p>
    <w:p w14:paraId="0DBBA874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10. </w:t>
      </w:r>
      <w:r w:rsidRPr="00B428DE">
        <w:t>Komisja nie może proponować przyznania kwoty stypendium wyższej od określonej we wniosku stypendialnym.</w:t>
      </w:r>
    </w:p>
    <w:p w14:paraId="733A1CF0" w14:textId="77777777" w:rsidR="00A77B3E" w:rsidRPr="00B428DE" w:rsidRDefault="00E73D2C">
      <w:pPr>
        <w:keepNext/>
        <w:keepLines/>
        <w:jc w:val="center"/>
      </w:pPr>
      <w:r w:rsidRPr="00B428DE">
        <w:rPr>
          <w:b/>
        </w:rPr>
        <w:t>Rozdział 2.</w:t>
      </w:r>
      <w:r w:rsidRPr="00B428DE">
        <w:br/>
      </w:r>
      <w:r w:rsidRPr="00B428DE">
        <w:rPr>
          <w:b/>
        </w:rPr>
        <w:t>Tryb składania wniosków o stypendium</w:t>
      </w:r>
    </w:p>
    <w:p w14:paraId="1775293D" w14:textId="77777777" w:rsidR="00A77B3E" w:rsidRPr="00B428DE" w:rsidRDefault="00E73D2C">
      <w:pPr>
        <w:keepLines/>
        <w:spacing w:before="120" w:after="120"/>
        <w:ind w:firstLine="340"/>
      </w:pPr>
      <w:r w:rsidRPr="00B428DE">
        <w:rPr>
          <w:b/>
        </w:rPr>
        <w:t>§ 11. </w:t>
      </w:r>
      <w:r w:rsidRPr="00B428DE">
        <w:t>Przyznanie Stypendium następuje na wniosek ubiegającego się o Stypendium.</w:t>
      </w:r>
    </w:p>
    <w:p w14:paraId="04BBBAFE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12. </w:t>
      </w:r>
      <w:r w:rsidRPr="00B428DE">
        <w:t>1. Wniosek o Stypendium, według wzoru stanowiącego załącznik nr 1 do niniejszego regulaminu powinien w szczególności zawierać:</w:t>
      </w:r>
    </w:p>
    <w:p w14:paraId="31014DBC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1) </w:t>
      </w:r>
      <w:r w:rsidRPr="00B428DE">
        <w:rPr>
          <w:u w:color="000000"/>
        </w:rPr>
        <w:t>informacje o kandydacie,</w:t>
      </w:r>
    </w:p>
    <w:p w14:paraId="1A0FE643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2) </w:t>
      </w:r>
      <w:r w:rsidRPr="00B428DE">
        <w:rPr>
          <w:u w:color="000000"/>
        </w:rPr>
        <w:t>określenie dziedziny, w której ma być przyznane stypendium,</w:t>
      </w:r>
    </w:p>
    <w:p w14:paraId="6F015E52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3) </w:t>
      </w:r>
      <w:r w:rsidRPr="00B428DE">
        <w:rPr>
          <w:u w:color="000000"/>
        </w:rPr>
        <w:t>opis przedsięwzięcia kulturalnego,</w:t>
      </w:r>
    </w:p>
    <w:p w14:paraId="228C62A8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4) </w:t>
      </w:r>
      <w:r w:rsidRPr="00B428DE">
        <w:rPr>
          <w:u w:color="000000"/>
        </w:rPr>
        <w:t>uzasadnienie wniosku (informacja o dotychczasowym dorobku twórczym i artystycznym).</w:t>
      </w:r>
    </w:p>
    <w:p w14:paraId="7EB18C09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t>2. </w:t>
      </w:r>
      <w:r w:rsidRPr="00B428DE">
        <w:rPr>
          <w:u w:color="000000"/>
        </w:rPr>
        <w:t>Do wniosku o stypendium należy załączyć następujące dokumenty:</w:t>
      </w:r>
    </w:p>
    <w:p w14:paraId="7C5640A2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lastRenderedPageBreak/>
        <w:t>1) </w:t>
      </w:r>
      <w:r w:rsidRPr="00B428DE">
        <w:rPr>
          <w:u w:color="000000"/>
        </w:rPr>
        <w:t>co najmniej jedną rekomendację od osoby zajmującej się twórczością artystyczną lub upowszechnianiem kultury,</w:t>
      </w:r>
    </w:p>
    <w:p w14:paraId="13FA815D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2) </w:t>
      </w:r>
      <w:r w:rsidRPr="00B428DE">
        <w:rPr>
          <w:u w:color="000000"/>
        </w:rPr>
        <w:t>życiorys zawierający opis dorobku twórczego kandydata do stypendium lub jego działalność w zakresie upowszechniania kultury,</w:t>
      </w:r>
    </w:p>
    <w:p w14:paraId="0C417FAA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3) </w:t>
      </w:r>
      <w:r w:rsidRPr="00B428DE">
        <w:rPr>
          <w:u w:color="000000"/>
        </w:rPr>
        <w:t>dokumentację potwierdzającą dorobek twórczy kandydata do stypendium lub jego działalność w zakresie upowszechniania kultury ( w tym w szczególności: katalogi wystaw indywidualnych, recenzje, opinie, kopie utworów lub dzieł, nagrania audio video, książki, katalogi i inne publikacje, dyplomy, wyróżnienia itp.),</w:t>
      </w:r>
    </w:p>
    <w:p w14:paraId="25B1CF39" w14:textId="17E274D0" w:rsidR="00A43F14" w:rsidRPr="00B428DE" w:rsidRDefault="00A43F14" w:rsidP="00A43F14">
      <w:pPr>
        <w:spacing w:before="120" w:after="120"/>
        <w:ind w:left="340" w:hanging="227"/>
        <w:rPr>
          <w:u w:color="000000"/>
        </w:rPr>
      </w:pPr>
      <w:r w:rsidRPr="00B428DE">
        <w:rPr>
          <w:u w:color="000000"/>
        </w:rPr>
        <w:t>4) oświadczeni</w:t>
      </w:r>
      <w:r w:rsidR="00E63E3C" w:rsidRPr="00B428DE">
        <w:rPr>
          <w:u w:color="000000"/>
        </w:rPr>
        <w:t>e</w:t>
      </w:r>
      <w:r w:rsidRPr="00B428DE">
        <w:rPr>
          <w:u w:color="000000"/>
        </w:rPr>
        <w:t xml:space="preserve"> kandydata do stypendium na przetwarzanie danych osobowych zawartych we wniosku,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danych).</w:t>
      </w:r>
    </w:p>
    <w:p w14:paraId="5FBD695A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13. </w:t>
      </w:r>
      <w:r w:rsidRPr="00B428DE">
        <w:rPr>
          <w:u w:color="000000"/>
        </w:rPr>
        <w:t>Wzór wniosku dostępny jest na stronie internetowej Urzędu Miejskiego w Elblągu oraz w departamencie Urzędu Miejskiego, właściwym ds. kultury.</w:t>
      </w:r>
    </w:p>
    <w:p w14:paraId="007F934A" w14:textId="1FB2E4D1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14. </w:t>
      </w:r>
      <w:r w:rsidRPr="00B428DE">
        <w:rPr>
          <w:u w:color="000000"/>
        </w:rPr>
        <w:t xml:space="preserve">Wniosek o przyznanie Stypendium wraz z wymaganymi załącznikami należy składać w departamencie właściwym ds. kultury Urzędu Miejskiego w Elbląg w wersji papierowej oraz w wersji elektronicznej w formacie do edycji w terminie do </w:t>
      </w:r>
      <w:r w:rsidR="00D407E1" w:rsidRPr="00B428DE">
        <w:rPr>
          <w:u w:color="000000"/>
        </w:rPr>
        <w:t>30</w:t>
      </w:r>
      <w:r w:rsidRPr="00B428DE">
        <w:rPr>
          <w:u w:color="000000"/>
        </w:rPr>
        <w:t> grudnia każdego roku poprzedzającego rok w którym stypendium zostanie przyznane.</w:t>
      </w:r>
    </w:p>
    <w:p w14:paraId="39423F72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15. </w:t>
      </w:r>
      <w:r w:rsidRPr="00B428DE">
        <w:rPr>
          <w:u w:color="000000"/>
        </w:rPr>
        <w:t>W przypadku wniosków nadsyłanych pocztą o dochowaniu terminu złożenia wniosku decyduje data stempla pocztowego.</w:t>
      </w:r>
    </w:p>
    <w:p w14:paraId="3D88CFC8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16. </w:t>
      </w:r>
      <w:r w:rsidRPr="00B428DE">
        <w:rPr>
          <w:u w:color="000000"/>
        </w:rPr>
        <w:t>Jeżeli ostatni dzień składania wniosków przypada na dzień uznany ustawowo za dzień wolny od pracy, terminem obowiązującym jest pierwszy dzień roboczy następujący po tej dacie.</w:t>
      </w:r>
    </w:p>
    <w:p w14:paraId="44980904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17. </w:t>
      </w:r>
      <w:r w:rsidRPr="00B428DE">
        <w:rPr>
          <w:u w:color="000000"/>
        </w:rPr>
        <w:t>Wnioski niekompletne, złożone po terminie lub niezgodne z regulaminem nie będą rozpatrywane.</w:t>
      </w:r>
    </w:p>
    <w:p w14:paraId="179EC4BC" w14:textId="77777777" w:rsidR="00A77B3E" w:rsidRPr="00B428DE" w:rsidRDefault="00E73D2C">
      <w:pPr>
        <w:keepNext/>
        <w:keepLines/>
        <w:jc w:val="center"/>
        <w:rPr>
          <w:u w:color="000000"/>
        </w:rPr>
      </w:pPr>
      <w:r w:rsidRPr="00B428DE">
        <w:rPr>
          <w:b/>
        </w:rPr>
        <w:t>Rozdział 3.</w:t>
      </w:r>
      <w:r w:rsidRPr="00B428DE">
        <w:rPr>
          <w:u w:color="000000"/>
        </w:rPr>
        <w:br/>
      </w:r>
      <w:r w:rsidRPr="00B428DE">
        <w:rPr>
          <w:b/>
          <w:u w:color="000000"/>
        </w:rPr>
        <w:t>Komisja stypendialna</w:t>
      </w:r>
    </w:p>
    <w:p w14:paraId="40EE1173" w14:textId="5B74ECF9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18. </w:t>
      </w:r>
      <w:r w:rsidRPr="00B428DE">
        <w:t>1. </w:t>
      </w:r>
      <w:r w:rsidRPr="00B428DE">
        <w:rPr>
          <w:u w:color="000000"/>
        </w:rPr>
        <w:t>Oceny wniosków stypendialnych dokonuje Komisja, o której mowa w § 7</w:t>
      </w:r>
      <w:r w:rsidRPr="00B428DE">
        <w:rPr>
          <w:b/>
          <w:u w:color="000000"/>
        </w:rPr>
        <w:t> </w:t>
      </w:r>
      <w:r w:rsidRPr="00B428DE">
        <w:rPr>
          <w:u w:color="000000"/>
        </w:rPr>
        <w:t xml:space="preserve"> niniejszego Regulaminu, w składzie </w:t>
      </w:r>
      <w:r w:rsidR="00D407E1" w:rsidRPr="00B428DE">
        <w:rPr>
          <w:u w:color="000000"/>
        </w:rPr>
        <w:t>6</w:t>
      </w:r>
      <w:r w:rsidRPr="00B428DE">
        <w:rPr>
          <w:u w:color="000000"/>
        </w:rPr>
        <w:t>  osobowym.</w:t>
      </w:r>
    </w:p>
    <w:p w14:paraId="0820489D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t>2. </w:t>
      </w:r>
      <w:r w:rsidRPr="00B428DE">
        <w:rPr>
          <w:u w:color="000000"/>
        </w:rPr>
        <w:t>Szczegółowy zakres działania oraz tryb pracy Komisji określa Prezydent Miasta Elbląga w drodze odrębnego zarządzenia</w:t>
      </w:r>
    </w:p>
    <w:p w14:paraId="598E6EB9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t>3. </w:t>
      </w:r>
      <w:r w:rsidRPr="00B428DE">
        <w:rPr>
          <w:u w:color="000000"/>
        </w:rPr>
        <w:t>Propozycję członków Komisji przedstawia departament Urzędu Miejskiego właściwy ds. kultury i przekazuje do akceptacji Prezydentowi Miasta Elbląga.</w:t>
      </w:r>
    </w:p>
    <w:p w14:paraId="483A982E" w14:textId="77777777" w:rsidR="00A77B3E" w:rsidRPr="00B428DE" w:rsidRDefault="00E73D2C">
      <w:pPr>
        <w:keepNext/>
        <w:keepLines/>
        <w:jc w:val="center"/>
        <w:rPr>
          <w:u w:color="000000"/>
        </w:rPr>
      </w:pPr>
      <w:r w:rsidRPr="00B428DE">
        <w:rPr>
          <w:b/>
        </w:rPr>
        <w:t>Rozdział 4.</w:t>
      </w:r>
      <w:r w:rsidRPr="00B428DE">
        <w:rPr>
          <w:u w:color="000000"/>
        </w:rPr>
        <w:br/>
      </w:r>
      <w:r w:rsidRPr="00B428DE">
        <w:rPr>
          <w:b/>
          <w:u w:color="000000"/>
        </w:rPr>
        <w:t>Przekazanie  Stypendium</w:t>
      </w:r>
    </w:p>
    <w:p w14:paraId="0AED08E9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19. </w:t>
      </w:r>
      <w:r w:rsidRPr="00B428DE">
        <w:rPr>
          <w:u w:color="000000"/>
        </w:rPr>
        <w:t>Z osobą, której przyznano Stypendium zwaną dalej „Stypendystą”, sporządza się umowę stypendialną, zwaną dalej „umową” w terminie 30 dni od dnia przyznania stypendium.</w:t>
      </w:r>
    </w:p>
    <w:p w14:paraId="427B9136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20. </w:t>
      </w:r>
      <w:r w:rsidRPr="00B428DE">
        <w:rPr>
          <w:u w:color="000000"/>
        </w:rPr>
        <w:t>Umowa stanowi podstawę wypłaty stypendium i określa:</w:t>
      </w:r>
    </w:p>
    <w:p w14:paraId="197E91CC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1) </w:t>
      </w:r>
      <w:r w:rsidRPr="00B428DE">
        <w:rPr>
          <w:u w:color="000000"/>
        </w:rPr>
        <w:t>przedsięwzięcie, na które zostało przyznane Stypendium, w tym zakres realizowanych zadań, harmonogram ich wykonania, planowane efekty przedsięwzięcia oraz sposób ich upowszechniania,</w:t>
      </w:r>
    </w:p>
    <w:p w14:paraId="27ABF609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2) </w:t>
      </w:r>
      <w:r w:rsidRPr="00B428DE">
        <w:rPr>
          <w:u w:color="000000"/>
        </w:rPr>
        <w:t>wysokość stypendium oraz termin wypłaty i sposób płatności,</w:t>
      </w:r>
    </w:p>
    <w:p w14:paraId="0B0A7038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3) </w:t>
      </w:r>
      <w:r w:rsidRPr="00B428DE">
        <w:rPr>
          <w:u w:color="000000"/>
        </w:rPr>
        <w:t>obowiązki stypendysty,</w:t>
      </w:r>
    </w:p>
    <w:p w14:paraId="2A7FC99F" w14:textId="77777777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4) </w:t>
      </w:r>
      <w:r w:rsidRPr="00B428DE">
        <w:rPr>
          <w:u w:color="000000"/>
        </w:rPr>
        <w:t>tryb kontroli wykonania umowy,</w:t>
      </w:r>
    </w:p>
    <w:p w14:paraId="036691DC" w14:textId="578DCB29" w:rsidR="00A77B3E" w:rsidRPr="00B428DE" w:rsidRDefault="00E73D2C">
      <w:pPr>
        <w:spacing w:before="120" w:after="120"/>
        <w:ind w:left="340" w:hanging="227"/>
        <w:rPr>
          <w:u w:color="000000"/>
        </w:rPr>
      </w:pPr>
      <w:r w:rsidRPr="00B428DE">
        <w:t>5) </w:t>
      </w:r>
      <w:r w:rsidRPr="00B428DE">
        <w:rPr>
          <w:u w:color="000000"/>
        </w:rPr>
        <w:t xml:space="preserve">termin i sposób </w:t>
      </w:r>
      <w:r w:rsidR="000C0F90" w:rsidRPr="00B428DE">
        <w:rPr>
          <w:u w:color="000000"/>
        </w:rPr>
        <w:t>złożenia sprawozdania</w:t>
      </w:r>
      <w:r w:rsidRPr="00B428DE">
        <w:rPr>
          <w:u w:color="000000"/>
        </w:rPr>
        <w:t xml:space="preserve"> </w:t>
      </w:r>
      <w:r w:rsidR="000C0F90" w:rsidRPr="00B428DE">
        <w:rPr>
          <w:u w:color="000000"/>
        </w:rPr>
        <w:t xml:space="preserve">z realizacji </w:t>
      </w:r>
      <w:r w:rsidRPr="00B428DE">
        <w:rPr>
          <w:u w:color="000000"/>
        </w:rPr>
        <w:t>stypendium.</w:t>
      </w:r>
    </w:p>
    <w:p w14:paraId="10F66823" w14:textId="77777777" w:rsidR="00A77B3E" w:rsidRPr="00B428DE" w:rsidRDefault="00E73D2C">
      <w:pPr>
        <w:keepNext/>
        <w:jc w:val="center"/>
        <w:rPr>
          <w:u w:color="000000"/>
        </w:rPr>
      </w:pPr>
      <w:r w:rsidRPr="00B428DE">
        <w:rPr>
          <w:b/>
        </w:rPr>
        <w:lastRenderedPageBreak/>
        <w:t>Rozdział 5.</w:t>
      </w:r>
      <w:r w:rsidRPr="00B428DE">
        <w:rPr>
          <w:u w:color="000000"/>
        </w:rPr>
        <w:br/>
      </w:r>
      <w:r w:rsidRPr="00B428DE">
        <w:rPr>
          <w:b/>
          <w:u w:color="000000"/>
        </w:rPr>
        <w:t>Postanowienia końcowe</w:t>
      </w:r>
    </w:p>
    <w:p w14:paraId="5805B791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21. </w:t>
      </w:r>
      <w:r w:rsidRPr="00B428DE">
        <w:rPr>
          <w:u w:color="000000"/>
        </w:rPr>
        <w:t>Procedura przyznawania Stypendium nie może trwać dłużej niż 60 dni roboczych od końcowego terminu składania wniosków.</w:t>
      </w:r>
    </w:p>
    <w:p w14:paraId="6E601FFF" w14:textId="77777777" w:rsidR="00A77B3E" w:rsidRPr="00B428DE" w:rsidRDefault="00E73D2C">
      <w:pPr>
        <w:keepLines/>
        <w:spacing w:before="120" w:after="120"/>
        <w:ind w:firstLine="340"/>
        <w:rPr>
          <w:u w:color="000000"/>
        </w:rPr>
      </w:pPr>
      <w:r w:rsidRPr="00B428DE">
        <w:rPr>
          <w:b/>
        </w:rPr>
        <w:t>§ 22. </w:t>
      </w:r>
      <w:r w:rsidRPr="00B428DE">
        <w:rPr>
          <w:u w:color="000000"/>
        </w:rPr>
        <w:t>Listę stypendystów zamieszcza się na stronie internetowej Miasta Elbląga.</w:t>
      </w:r>
    </w:p>
    <w:bookmarkEnd w:id="0"/>
    <w:bookmarkEnd w:id="1"/>
    <w:p w14:paraId="7A54C3A5" w14:textId="77777777" w:rsidR="00DE35F7" w:rsidRPr="00B428DE" w:rsidRDefault="00DE35F7" w:rsidP="00E043A1">
      <w:pPr>
        <w:spacing w:before="120" w:after="120" w:line="360" w:lineRule="auto"/>
        <w:ind w:left="2821"/>
        <w:jc w:val="right"/>
        <w:rPr>
          <w:szCs w:val="20"/>
          <w:shd w:val="clear" w:color="auto" w:fill="FFFFFF"/>
          <w:lang w:val="x-none" w:eastAsia="en-US" w:bidi="ar-SA"/>
        </w:rPr>
      </w:pPr>
    </w:p>
    <w:sectPr w:rsidR="00DE35F7" w:rsidRPr="00B428DE" w:rsidSect="00E043A1">
      <w:endnotePr>
        <w:numFmt w:val="decimal"/>
      </w:endnotePr>
      <w:pgSz w:w="11906" w:h="16838"/>
      <w:pgMar w:top="1417" w:right="1020" w:bottom="992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255"/>
    <w:multiLevelType w:val="singleLevel"/>
    <w:tmpl w:val="C0E211A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FBF3395"/>
    <w:multiLevelType w:val="hybridMultilevel"/>
    <w:tmpl w:val="2D70B0A4"/>
    <w:lvl w:ilvl="0" w:tplc="424605CC">
      <w:start w:val="1"/>
      <w:numFmt w:val="upperRoman"/>
      <w:lvlText w:val="%1."/>
      <w:lvlJc w:val="left"/>
      <w:pPr>
        <w:ind w:left="10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C506730"/>
    <w:multiLevelType w:val="hybridMultilevel"/>
    <w:tmpl w:val="DA3A64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F48"/>
    <w:multiLevelType w:val="hybridMultilevel"/>
    <w:tmpl w:val="7F94B2BE"/>
    <w:lvl w:ilvl="0" w:tplc="688EAE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304429A"/>
    <w:multiLevelType w:val="hybridMultilevel"/>
    <w:tmpl w:val="D1B24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5099F"/>
    <w:multiLevelType w:val="hybridMultilevel"/>
    <w:tmpl w:val="9CF62652"/>
    <w:lvl w:ilvl="0" w:tplc="04150011">
      <w:start w:val="1"/>
      <w:numFmt w:val="decimal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4AA14621"/>
    <w:multiLevelType w:val="singleLevel"/>
    <w:tmpl w:val="424605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</w:abstractNum>
  <w:abstractNum w:abstractNumId="7" w15:restartNumberingAfterBreak="0">
    <w:nsid w:val="61D31707"/>
    <w:multiLevelType w:val="hybridMultilevel"/>
    <w:tmpl w:val="5BB47C46"/>
    <w:lvl w:ilvl="0" w:tplc="F27293E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5729"/>
    <w:multiLevelType w:val="hybridMultilevel"/>
    <w:tmpl w:val="F7A4EA90"/>
    <w:lvl w:ilvl="0" w:tplc="424605CC">
      <w:start w:val="1"/>
      <w:numFmt w:val="upperRoman"/>
      <w:lvlText w:val="%1."/>
      <w:lvlJc w:val="left"/>
      <w:pPr>
        <w:ind w:left="10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B327B06"/>
    <w:multiLevelType w:val="hybridMultilevel"/>
    <w:tmpl w:val="D8303C12"/>
    <w:lvl w:ilvl="0" w:tplc="FBC69CFC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61816266">
    <w:abstractNumId w:val="6"/>
  </w:num>
  <w:num w:numId="2" w16cid:durableId="1600675255">
    <w:abstractNumId w:val="7"/>
  </w:num>
  <w:num w:numId="3" w16cid:durableId="1725254494">
    <w:abstractNumId w:val="0"/>
  </w:num>
  <w:num w:numId="4" w16cid:durableId="1204438610">
    <w:abstractNumId w:val="9"/>
  </w:num>
  <w:num w:numId="5" w16cid:durableId="1724403798">
    <w:abstractNumId w:val="5"/>
  </w:num>
  <w:num w:numId="6" w16cid:durableId="1721783756">
    <w:abstractNumId w:val="4"/>
  </w:num>
  <w:num w:numId="7" w16cid:durableId="242573579">
    <w:abstractNumId w:val="2"/>
  </w:num>
  <w:num w:numId="8" w16cid:durableId="547423538">
    <w:abstractNumId w:val="1"/>
  </w:num>
  <w:num w:numId="9" w16cid:durableId="357514940">
    <w:abstractNumId w:val="8"/>
  </w:num>
  <w:num w:numId="10" w16cid:durableId="558322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772"/>
    <w:rsid w:val="000A0C97"/>
    <w:rsid w:val="000C0F90"/>
    <w:rsid w:val="000E76F7"/>
    <w:rsid w:val="0010743A"/>
    <w:rsid w:val="001167B2"/>
    <w:rsid w:val="001366B5"/>
    <w:rsid w:val="001913EF"/>
    <w:rsid w:val="001A602E"/>
    <w:rsid w:val="001F244D"/>
    <w:rsid w:val="00236D28"/>
    <w:rsid w:val="002647A1"/>
    <w:rsid w:val="00287861"/>
    <w:rsid w:val="002A2AA0"/>
    <w:rsid w:val="002C2336"/>
    <w:rsid w:val="00327879"/>
    <w:rsid w:val="00330FCD"/>
    <w:rsid w:val="00437AE3"/>
    <w:rsid w:val="00467AE0"/>
    <w:rsid w:val="00492286"/>
    <w:rsid w:val="004B4455"/>
    <w:rsid w:val="00503A4B"/>
    <w:rsid w:val="0054558C"/>
    <w:rsid w:val="00555777"/>
    <w:rsid w:val="005846CE"/>
    <w:rsid w:val="0061171E"/>
    <w:rsid w:val="006A5884"/>
    <w:rsid w:val="006B4A10"/>
    <w:rsid w:val="006C782E"/>
    <w:rsid w:val="00702F69"/>
    <w:rsid w:val="00770C57"/>
    <w:rsid w:val="007A1D0A"/>
    <w:rsid w:val="007B551E"/>
    <w:rsid w:val="007C4A8E"/>
    <w:rsid w:val="00816D8E"/>
    <w:rsid w:val="008A6196"/>
    <w:rsid w:val="008E1D4E"/>
    <w:rsid w:val="0091775B"/>
    <w:rsid w:val="00A030AE"/>
    <w:rsid w:val="00A05B1E"/>
    <w:rsid w:val="00A25918"/>
    <w:rsid w:val="00A43F14"/>
    <w:rsid w:val="00A77B3E"/>
    <w:rsid w:val="00AC2A90"/>
    <w:rsid w:val="00B127A8"/>
    <w:rsid w:val="00B428DE"/>
    <w:rsid w:val="00B4625F"/>
    <w:rsid w:val="00B47C6C"/>
    <w:rsid w:val="00B7400D"/>
    <w:rsid w:val="00B81046"/>
    <w:rsid w:val="00BE4B15"/>
    <w:rsid w:val="00C04613"/>
    <w:rsid w:val="00CA1FC3"/>
    <w:rsid w:val="00CA2A55"/>
    <w:rsid w:val="00CA39B8"/>
    <w:rsid w:val="00CF4209"/>
    <w:rsid w:val="00D407E1"/>
    <w:rsid w:val="00D619BA"/>
    <w:rsid w:val="00D8164C"/>
    <w:rsid w:val="00DC44AD"/>
    <w:rsid w:val="00DE35F7"/>
    <w:rsid w:val="00E043A1"/>
    <w:rsid w:val="00E179DD"/>
    <w:rsid w:val="00E63E3C"/>
    <w:rsid w:val="00E66C66"/>
    <w:rsid w:val="00E73D2C"/>
    <w:rsid w:val="00EB61BE"/>
    <w:rsid w:val="00F1060A"/>
    <w:rsid w:val="00F16802"/>
    <w:rsid w:val="00F706F9"/>
    <w:rsid w:val="00F91ADD"/>
    <w:rsid w:val="00FD2185"/>
    <w:rsid w:val="00FD34F6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A8779"/>
  <w15:docId w15:val="{94471717-9D7B-4571-A03E-51D8D29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61BE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E66C6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Pr>
      <w:szCs w:val="20"/>
      <w:lang w:val="x-none" w:eastAsia="en-US" w:bidi="ar-SA"/>
    </w:rPr>
  </w:style>
  <w:style w:type="character" w:styleId="Odwoaniedokomentarza">
    <w:name w:val="annotation reference"/>
    <w:basedOn w:val="Domylnaczcionkaakapitu"/>
    <w:semiHidden/>
    <w:unhideWhenUsed/>
    <w:rsid w:val="006C78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C7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82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7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82E"/>
    <w:rPr>
      <w:b/>
      <w:bCs/>
    </w:rPr>
  </w:style>
  <w:style w:type="paragraph" w:styleId="Tekstdymka">
    <w:name w:val="Balloon Text"/>
    <w:basedOn w:val="Normalny"/>
    <w:link w:val="TekstdymkaZnak"/>
    <w:rsid w:val="002C23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C233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66C66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Tekstpodstawowy">
    <w:name w:val="Body Text"/>
    <w:basedOn w:val="Normalny"/>
    <w:link w:val="TekstpodstawowyZnak"/>
    <w:rsid w:val="00E66C66"/>
    <w:pPr>
      <w:jc w:val="left"/>
    </w:pPr>
    <w:rPr>
      <w:rFonts w:ascii="Avalon" w:hAnsi="Avalon"/>
      <w:b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66C66"/>
    <w:rPr>
      <w:rFonts w:ascii="Avalon" w:hAnsi="Avalon"/>
      <w:b/>
      <w:sz w:val="24"/>
      <w:lang w:bidi="ar-SA"/>
    </w:rPr>
  </w:style>
  <w:style w:type="paragraph" w:styleId="Tekstpodstawowy2">
    <w:name w:val="Body Text 2"/>
    <w:basedOn w:val="Normalny"/>
    <w:link w:val="Tekstpodstawowy2Znak"/>
    <w:rsid w:val="00E66C66"/>
    <w:rPr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66C66"/>
    <w:rPr>
      <w:sz w:val="28"/>
      <w:lang w:bidi="ar-SA"/>
    </w:rPr>
  </w:style>
  <w:style w:type="paragraph" w:styleId="Tytu">
    <w:name w:val="Title"/>
    <w:basedOn w:val="Normalny"/>
    <w:link w:val="TytuZnak"/>
    <w:qFormat/>
    <w:rsid w:val="00E66C66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E66C66"/>
    <w:rPr>
      <w:b/>
      <w:sz w:val="28"/>
      <w:lang w:bidi="ar-SA"/>
    </w:rPr>
  </w:style>
  <w:style w:type="paragraph" w:styleId="Akapitzlist">
    <w:name w:val="List Paragraph"/>
    <w:basedOn w:val="Normalny"/>
    <w:uiPriority w:val="34"/>
    <w:qFormat/>
    <w:rsid w:val="00E6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i^trybu przyznawania Stypendium Kulturalnego Miasta Elbląg</dc:subject>
  <dc:creator>agpry</dc:creator>
  <cp:lastModifiedBy>Elżbieta Rokowska</cp:lastModifiedBy>
  <cp:revision>17</cp:revision>
  <cp:lastPrinted>2024-10-28T09:56:00Z</cp:lastPrinted>
  <dcterms:created xsi:type="dcterms:W3CDTF">2024-09-27T11:45:00Z</dcterms:created>
  <dcterms:modified xsi:type="dcterms:W3CDTF">2024-12-10T14:28:00Z</dcterms:modified>
  <cp:category>Akt prawny</cp:category>
</cp:coreProperties>
</file>