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0C70" w14:textId="77777777" w:rsidR="00381E1D" w:rsidRDefault="00381E1D" w:rsidP="00381E1D">
      <w:pPr>
        <w:jc w:val="center"/>
        <w:rPr>
          <w:b/>
          <w:caps/>
        </w:rPr>
      </w:pPr>
      <w:r>
        <w:rPr>
          <w:b/>
          <w:caps/>
        </w:rPr>
        <w:t xml:space="preserve">Zarządzenie Nr  415/2023 </w:t>
      </w:r>
      <w:r>
        <w:rPr>
          <w:b/>
          <w:caps/>
        </w:rPr>
        <w:br/>
        <w:t>Prezydenta Miasta Elbląg</w:t>
      </w:r>
    </w:p>
    <w:p w14:paraId="2E88E4AD" w14:textId="77777777" w:rsidR="00381E1D" w:rsidRDefault="00381E1D" w:rsidP="00381E1D">
      <w:pPr>
        <w:spacing w:before="280" w:after="280"/>
        <w:jc w:val="center"/>
        <w:rPr>
          <w:b/>
          <w:caps/>
        </w:rPr>
      </w:pPr>
      <w:r>
        <w:t>z dnia 14 września 2023 r.</w:t>
      </w:r>
    </w:p>
    <w:p w14:paraId="54B99F55" w14:textId="77777777" w:rsidR="00381E1D" w:rsidRDefault="00381E1D" w:rsidP="00381E1D">
      <w:pPr>
        <w:keepNext/>
        <w:spacing w:after="480"/>
        <w:jc w:val="center"/>
      </w:pPr>
      <w:r>
        <w:rPr>
          <w:b/>
        </w:rPr>
        <w:t>w sprawie określania zadań i struktury organizacyjnej Departamentu Innowacji i Informatyki Urzędu Miejskiego w Elblągu</w:t>
      </w:r>
    </w:p>
    <w:p w14:paraId="70225B97" w14:textId="77777777" w:rsidR="00381E1D" w:rsidRDefault="00381E1D" w:rsidP="00381E1D">
      <w:pPr>
        <w:keepLines/>
        <w:spacing w:before="120" w:after="120"/>
        <w:ind w:firstLine="227"/>
      </w:pPr>
      <w:r>
        <w:t>Na podstawie § 44 ust. 1 Regulaminu Organizacyjnego Urzędu Miejskiego w Elblągu (Zarządzenie nr 240/2023 Prezydenta Miasta Elbląg z dnia 21 czerwca 2023 r.) zarządza się co następuje:</w:t>
      </w:r>
    </w:p>
    <w:p w14:paraId="71209648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Do podstawowych zadań Departamentu Innowacji i Informatyki należy:</w:t>
      </w:r>
    </w:p>
    <w:p w14:paraId="0A322DB0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koordynacja działań informatycznych związanych z funkcjonowaniem Urzędu;</w:t>
      </w:r>
    </w:p>
    <w:p w14:paraId="420F7135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koordynacja działań informatycznych w miejskich jednostkach organizacyjnych i spółkach prawa handlowego;</w:t>
      </w:r>
    </w:p>
    <w:p w14:paraId="6576E7E7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koordynacja działań informatycznych związanych z funkcjonowaniem Centrum Zarządzania Kryzysowego;</w:t>
      </w:r>
    </w:p>
    <w:p w14:paraId="1DAB671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opracowanie planów i rozliczanie wykorzystywania środków finansowych w budżecie przeznaczonych      na informatyzację Urzędu;</w:t>
      </w:r>
    </w:p>
    <w:p w14:paraId="539F36A6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bieżące utrzymanie w sprawności systemu i sprzętu informatycznego Urzędu (prowadzenie obsługi informatycznej);</w:t>
      </w:r>
    </w:p>
    <w:p w14:paraId="1E004ED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zakup niezbędnego sprzętu komputerowego i oprogramowania;</w:t>
      </w:r>
    </w:p>
    <w:p w14:paraId="0CDDE527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szkoleń dla pracowników Urzędu z zakresu obsługi aplikacji biurowych i wdrożonych systemów;</w:t>
      </w:r>
    </w:p>
    <w:p w14:paraId="37ACC87C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współdziałanie z komórkami organizacyjnymi Urzędu, samodzielnymi stanowiskami i pełnomocnikami w zakresie obsługi technicznej konferencji, narad, spotkań i sesji rady;</w:t>
      </w:r>
    </w:p>
    <w:p w14:paraId="7A94032D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budowa i utrzymanie infrastruktury technicznej systemu monitoringu wizyjnego miasta;</w:t>
      </w:r>
    </w:p>
    <w:p w14:paraId="1B4AD627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zapewnienie bezpieczeństwa informatycznego;</w:t>
      </w:r>
    </w:p>
    <w:p w14:paraId="210652F0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nadzór techniczny nad Elektroniczną Platformą Edukacyjną;</w:t>
      </w:r>
    </w:p>
    <w:p w14:paraId="0AA88095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planowanie przedsięwzięć informatycznych;</w:t>
      </w:r>
    </w:p>
    <w:p w14:paraId="7D597ADD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opracowywanie koncepcji rozwoju systemów informatycznych;</w:t>
      </w:r>
    </w:p>
    <w:p w14:paraId="6CCB6CF7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inicjowanie działań, przedsięwzięć innowacyjnych na terenie Miasta i regionu pozwalających na wykorzystanie potencjału regionu jako przyjaznego dla inwestorów;</w:t>
      </w:r>
    </w:p>
    <w:p w14:paraId="53202329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aktywne poszukiwanie środków zewnętrznych na zadania Departamentu;</w:t>
      </w:r>
    </w:p>
    <w:p w14:paraId="12F1B73C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propagowanie działań innowacyjnych na zewnątrz struktur miejskich;</w:t>
      </w:r>
    </w:p>
    <w:p w14:paraId="5E0F3C61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współudział w negocjacjach umów dotyczących informatyzacji i telekomunikacji w Urzędzie;</w:t>
      </w:r>
    </w:p>
    <w:p w14:paraId="098C4F4D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wykonywanie zadań wynikających z ustawy o informatyzacji działalności podmiotów realizujących zadania publiczne;</w:t>
      </w:r>
    </w:p>
    <w:p w14:paraId="66CAEC53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udzielanie pomocy informatycznej merytorycznym stanowiskom pracy;</w:t>
      </w:r>
    </w:p>
    <w:p w14:paraId="11D92491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obsługa bieżących zdarzeń w Urzędzie;</w:t>
      </w:r>
    </w:p>
    <w:p w14:paraId="525C7E2E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nadzór nad jednostkami podległymi w zakresie teleinformatycznym;</w:t>
      </w:r>
    </w:p>
    <w:p w14:paraId="41618AB2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rozwijanie, wdrażanie i ciągłe doskonalenie Systemu Zarządzania Jakością i Systemu Antykorupcyjnego;</w:t>
      </w:r>
    </w:p>
    <w:p w14:paraId="56129C4A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23) </w:t>
      </w:r>
      <w:r>
        <w:rPr>
          <w:color w:val="000000"/>
          <w:u w:color="000000"/>
        </w:rPr>
        <w:t>prowadzenie projektów wdrożeniowych w zakresie technicznym portali intranetowych i internetowych;</w:t>
      </w:r>
    </w:p>
    <w:p w14:paraId="2302A39E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prowadzenie projektów wdrożeniowych w zakresie aplikacji użytkowych;</w:t>
      </w:r>
    </w:p>
    <w:p w14:paraId="374BAAF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przygotowanie specyfikacji przedmiotu zamówienia w postępowaniach o udzielenie zamówień publicznych związanych z zakupem aplikacji i sprzętu teleinformatycznego;</w:t>
      </w:r>
    </w:p>
    <w:p w14:paraId="6CEB3D11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przygotowanie zleceń na przeprowadzenie szkoleń związanych z wdrażaniem nowych systemów;</w:t>
      </w:r>
    </w:p>
    <w:p w14:paraId="1792A5DF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przygotowanie i aktualizowanie dokumentacji dotyczącej systemów aplikacyjnych;</w:t>
      </w:r>
    </w:p>
    <w:p w14:paraId="6FF216AE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zarządzanie dostępem do systemów aplikacyjnych;</w:t>
      </w:r>
    </w:p>
    <w:p w14:paraId="355CF3A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wsparcie użytkowników w zakresie eksploatacji systemów aplikacyjnych;</w:t>
      </w:r>
    </w:p>
    <w:p w14:paraId="49FCB4AC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koordynowanie i nadzór nad modyfikacjami systemów aplikacyjnych realizowanych przez firmy zewnętrzne;</w:t>
      </w:r>
    </w:p>
    <w:p w14:paraId="7EAC043F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dbałość o jakość i spójność danych przetwarzanych w systemach aplikacyjnych;</w:t>
      </w:r>
    </w:p>
    <w:p w14:paraId="282BD5F5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utrzymanie ciągłości pracy oprogramowanie biurowego;</w:t>
      </w:r>
    </w:p>
    <w:p w14:paraId="34BBCF3A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monitorowanie i kontrola przestrzegania Polityki Bezpieczeństwa w Urzędzie;</w:t>
      </w:r>
    </w:p>
    <w:p w14:paraId="2409B8E4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przygotowanie zleceń na przeprowadzenie szkoleń nowych pracowników w systemach informatycznych Urzędu Miejskiego w Elblągu;</w:t>
      </w:r>
    </w:p>
    <w:p w14:paraId="2406CDFC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nadzór nad gospodarowaniem infrastrukturą i majątkiem informatycznym stanowiącym własność Gminy Miasta Elbląg;</w:t>
      </w:r>
    </w:p>
    <w:p w14:paraId="3418F724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utrzymanie ciągłości pracy stacji roboczych;</w:t>
      </w:r>
    </w:p>
    <w:p w14:paraId="3CCDFB91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wykonywanie serwisu gwarancyjnego i pogwarancyjnego sprzętu teleinformatycznego i komputerowego oraz urządzeń peryferyjnych, zlecenia do firm zewnętrznych i nadzór nad wykonaniem;</w:t>
      </w:r>
    </w:p>
    <w:p w14:paraId="4538BB33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analiza potrzeb w zakresie sprzętu komputerowego, urządzeń peryferyjnych oprogramowania biurowego;</w:t>
      </w:r>
    </w:p>
    <w:p w14:paraId="2C725EF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instalacji i konfiguracja stacji roboczych oraz urządzeń peryferyjnych;</w:t>
      </w:r>
    </w:p>
    <w:p w14:paraId="3AB299A7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instalowanie oprogramowania na stanowiskach komputerowych;</w:t>
      </w:r>
    </w:p>
    <w:p w14:paraId="70BD66A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zarządzanie systemami kryptograficznymi, podpisami elektronicznymi, systemami autoryzacji użytkowników (domena, certyfikaty), systemami ochrony antywirusowej;</w:t>
      </w:r>
    </w:p>
    <w:p w14:paraId="2D18A782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administrowanie serwerami w zakresie systemów operacyjnych i baz danych;</w:t>
      </w:r>
    </w:p>
    <w:p w14:paraId="25DEE398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nadzór nad prawidłowością przeprowadzania odbiorów jakościowych towarów i usług zamawianych przez Departament Innowacji i Informatyki.</w:t>
      </w:r>
    </w:p>
    <w:p w14:paraId="72CE0EFD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Referatu Teleinformatyki:</w:t>
      </w:r>
    </w:p>
    <w:p w14:paraId="6621F8C4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utrzymanie i rozwój lokalnej sieci komputerowej (LAN) obejmujące okablowanie strukturalne budynków oraz urządzenia aktywne zapewniające prawidłowe funkcjonowanie sieci;</w:t>
      </w:r>
    </w:p>
    <w:p w14:paraId="405176F5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utrzymanie i rozwój łączy transmisji danych (WAN);</w:t>
      </w:r>
    </w:p>
    <w:p w14:paraId="104D633B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monitorowanie i kontrola ruchu w Miejskiej Sieci Szerokopasmowej;</w:t>
      </w:r>
    </w:p>
    <w:p w14:paraId="03E49A31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monitorowanie i kontrola dostępu do Internetu na styku Miejskiej Sieci Szerokopasmowej;</w:t>
      </w:r>
    </w:p>
    <w:p w14:paraId="73FBEF69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bezpieczeństwa teleinformatycznego;</w:t>
      </w:r>
    </w:p>
    <w:p w14:paraId="231C9664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funkcjonowania urządzeń telekomunikacyjnych;</w:t>
      </w:r>
    </w:p>
    <w:p w14:paraId="1AC24EED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i nadzorowanie projektów inwestycyjnych prowadzonych przez Miasto Elbląg w zakresie rozbudowy Miejskiej Sieci Szerokopasmowej;</w:t>
      </w:r>
    </w:p>
    <w:p w14:paraId="2B5A9059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bieżące utrzymanie miejskiej sieci szerokopasmowej obejmujące kanalizację teletechniczną, łącza światłowodowe, łącza radiowe oraz urządzenia aktywne;</w:t>
      </w:r>
    </w:p>
    <w:p w14:paraId="4C606D4A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przygotowywanie i aktualizowanie dokumentacji dotyczącej infrastruktury teleinformatycznej.</w:t>
      </w:r>
    </w:p>
    <w:p w14:paraId="2A4D8A3F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Departamentu wchodzą następujące komórki i jednoosobowe stanowiska pracy: </w:t>
      </w:r>
    </w:p>
    <w:p w14:paraId="7BBD6EF8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Departamentu Innowacji i Informatyki;</w:t>
      </w:r>
    </w:p>
    <w:p w14:paraId="2D57295D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stanowisko ds. administracyjnych;</w:t>
      </w:r>
    </w:p>
    <w:p w14:paraId="03DAA5A3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koordynator systemów teleinformatycznych;</w:t>
      </w:r>
    </w:p>
    <w:p w14:paraId="76111150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administrator bezpieczeństwa teleinformatycznego;</w:t>
      </w:r>
    </w:p>
    <w:p w14:paraId="07D2259F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administrator sieci teleinformatycznej;</w:t>
      </w:r>
    </w:p>
    <w:p w14:paraId="23FA0C78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stanowisko ds. wdrożeń;</w:t>
      </w:r>
    </w:p>
    <w:p w14:paraId="4ABD2AEA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stanowisko ds. wsparcia użytkowników;</w:t>
      </w:r>
    </w:p>
    <w:p w14:paraId="56242C3F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proofErr w:type="spellStart"/>
      <w:r>
        <w:rPr>
          <w:color w:val="000000"/>
          <w:u w:color="000000"/>
        </w:rPr>
        <w:t>serwisant</w:t>
      </w:r>
      <w:proofErr w:type="spellEnd"/>
      <w:r>
        <w:rPr>
          <w:color w:val="000000"/>
          <w:u w:color="000000"/>
        </w:rPr>
        <w:t xml:space="preserve"> sprzętu teleinformatycznego;</w:t>
      </w:r>
    </w:p>
    <w:p w14:paraId="44C2538A" w14:textId="77777777" w:rsidR="00381E1D" w:rsidRDefault="00381E1D" w:rsidP="00381E1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Referacie Teleinformatyki:</w:t>
      </w:r>
    </w:p>
    <w:p w14:paraId="6E0BA920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Referatu Teleinformatyki,</w:t>
      </w:r>
    </w:p>
    <w:p w14:paraId="50642237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stanowisko ds. administracyjnych i obsługi użytkowników Miejskiej Sieci Szerokopasmowej,</w:t>
      </w:r>
    </w:p>
    <w:p w14:paraId="2C817FE8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administrator części aktywnej,</w:t>
      </w:r>
    </w:p>
    <w:p w14:paraId="7F14BEA5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administrator ds. bezpieczeństwa,</w:t>
      </w:r>
    </w:p>
    <w:p w14:paraId="59E2B833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administrator systemu VOIP,</w:t>
      </w:r>
    </w:p>
    <w:p w14:paraId="69C16AE5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administrator części pasywnej,</w:t>
      </w:r>
    </w:p>
    <w:p w14:paraId="3C2EC263" w14:textId="77777777" w:rsidR="00381E1D" w:rsidRDefault="00381E1D" w:rsidP="00381E1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administrator urządzeń i obsługi użytkowników Miejskiej Sieci Szerokopasmowej.</w:t>
      </w:r>
    </w:p>
    <w:p w14:paraId="68E418B8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Departamentu określa schemat graficzny, stanowiący załącznik do niniejszego Zarządzenia.</w:t>
      </w:r>
    </w:p>
    <w:p w14:paraId="119532FF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 Departamentu określa Regulamin Wewnętrzny Departamentu. </w:t>
      </w:r>
    </w:p>
    <w:p w14:paraId="23D2268C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Departamentu zatwierdza Drugi Wiceprezydent sprawujący nadzór merytoryczny nad Departamentem.</w:t>
      </w:r>
    </w:p>
    <w:p w14:paraId="501D8E64" w14:textId="77777777" w:rsidR="00381E1D" w:rsidRPr="0044253B" w:rsidRDefault="00381E1D" w:rsidP="00381E1D">
      <w:pPr>
        <w:keepLines/>
        <w:spacing w:before="120" w:after="120"/>
        <w:ind w:firstLine="340"/>
        <w:rPr>
          <w:bCs/>
        </w:rPr>
      </w:pPr>
      <w:bookmarkStart w:id="0" w:name="_Hlk150946489"/>
      <w:r w:rsidRPr="0044253B">
        <w:rPr>
          <w:bCs/>
        </w:rPr>
        <w:t>§ 4. Wykonanie Zarządzenia powierza się Dyrektorowi Departamentu Innowacji i Informatyki</w:t>
      </w:r>
    </w:p>
    <w:bookmarkEnd w:id="0"/>
    <w:p w14:paraId="18EC81C0" w14:textId="77777777" w:rsidR="00381E1D" w:rsidRPr="0044253B" w:rsidRDefault="00381E1D" w:rsidP="00381E1D">
      <w:pPr>
        <w:keepLines/>
        <w:spacing w:before="120" w:after="120"/>
        <w:ind w:firstLine="340"/>
        <w:rPr>
          <w:b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Traci moc Zarządzenie Prezydenta Miasta Elbląga Nr 402/2021 z dnia 15 września 2021 r.  w sprawie określenia zadań i struktury organizacyjnej Departamentu Innowacji i Informatyki Urzędu Miejskiego w Elblągu.</w:t>
      </w:r>
    </w:p>
    <w:p w14:paraId="443A5A0C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0D9D5A26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68982AD6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30B03513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72F0F1DE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207BB4EE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44D8DBDD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4E77791D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586E207B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13E0EB73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36B5494F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63CA2DD2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5E4CAE20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3EC0DD7D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07FDD26A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2F7DE35B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0B87F267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796B12CF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1BBD94A6" w14:textId="77777777" w:rsidR="00381E1D" w:rsidRDefault="00381E1D" w:rsidP="00381E1D">
      <w:pPr>
        <w:keepLines/>
        <w:spacing w:before="120" w:after="120"/>
        <w:ind w:firstLine="340"/>
        <w:rPr>
          <w:color w:val="000000"/>
          <w:u w:color="000000"/>
        </w:rPr>
      </w:pPr>
    </w:p>
    <w:p w14:paraId="725FF37A" w14:textId="77777777" w:rsidR="00C978F3" w:rsidRDefault="00C978F3"/>
    <w:sectPr w:rsidR="00C9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1D"/>
    <w:rsid w:val="00381E1D"/>
    <w:rsid w:val="00C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3DE"/>
  <w15:chartTrackingRefBased/>
  <w15:docId w15:val="{9D8D0F04-A862-45B5-88E9-A797DC4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E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1</cp:revision>
  <dcterms:created xsi:type="dcterms:W3CDTF">2023-11-15T12:17:00Z</dcterms:created>
  <dcterms:modified xsi:type="dcterms:W3CDTF">2023-11-15T12:18:00Z</dcterms:modified>
</cp:coreProperties>
</file>