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D49D" w14:textId="57B48B2E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3B4596">
        <w:rPr>
          <w:b/>
          <w:caps/>
        </w:rPr>
        <w:t xml:space="preserve"> 383/2023</w:t>
      </w:r>
      <w:r>
        <w:rPr>
          <w:b/>
          <w:caps/>
        </w:rPr>
        <w:br/>
        <w:t>Prezydenta Miasta Elbląg</w:t>
      </w:r>
    </w:p>
    <w:p w14:paraId="7ADF4BEB" w14:textId="72801831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3B4596">
        <w:t>3 sierpnia</w:t>
      </w:r>
      <w:r>
        <w:t> 2023 r.</w:t>
      </w:r>
    </w:p>
    <w:p w14:paraId="6370821C" w14:textId="77777777" w:rsidR="00A77B3E" w:rsidRDefault="00000000">
      <w:pPr>
        <w:keepNext/>
        <w:spacing w:after="480"/>
        <w:jc w:val="center"/>
      </w:pPr>
      <w:r>
        <w:rPr>
          <w:b/>
        </w:rPr>
        <w:t>w sprawie określenia zadań i struktury organizacyjnej Departamentu Organizacji i Kadr Urzędu Miejskiego w Elblągu</w:t>
      </w:r>
    </w:p>
    <w:p w14:paraId="6E3C633B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§ 44 ust. 1 Regulaminu Organizacyjnego Urzędu Miejskiego w Elblągu (Zarządzenie Nr 240/2023 Prezydenta Miasta Elbląg z dnia 21 czerwca 2023 r.)  </w:t>
      </w:r>
      <w:r>
        <w:rPr>
          <w:b/>
          <w:color w:val="000000"/>
          <w:u w:color="000000"/>
        </w:rPr>
        <w:t xml:space="preserve">zarządza się, </w:t>
      </w:r>
      <w:r>
        <w:rPr>
          <w:b/>
          <w:i/>
          <w:color w:val="000000"/>
          <w:u w:color="000000"/>
        </w:rPr>
        <w:t>co następuje</w:t>
      </w:r>
      <w:r>
        <w:rPr>
          <w:b/>
          <w:color w:val="000000"/>
          <w:u w:color="000000"/>
        </w:rPr>
        <w:t>:</w:t>
      </w:r>
    </w:p>
    <w:p w14:paraId="1DB7C05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Do podstawowych zadań </w:t>
      </w:r>
      <w:r>
        <w:rPr>
          <w:b/>
          <w:color w:val="000000"/>
          <w:u w:color="000000"/>
        </w:rPr>
        <w:t>Departamentu Organizacji i Kadr</w:t>
      </w:r>
      <w:r>
        <w:rPr>
          <w:color w:val="000000"/>
          <w:u w:color="000000"/>
        </w:rPr>
        <w:t xml:space="preserve"> należą w szczególności:</w:t>
      </w:r>
    </w:p>
    <w:p w14:paraId="2D5A0D9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Organizacja pracy i funkcjonowania Urzędu, w tym:</w:t>
      </w:r>
    </w:p>
    <w:p w14:paraId="72C820BC" w14:textId="4131EBFC" w:rsidR="00A77B3E" w:rsidRPr="00701A93" w:rsidRDefault="00000000" w:rsidP="00421478">
      <w:pPr>
        <w:spacing w:before="120" w:after="120"/>
        <w:ind w:left="340" w:hanging="227"/>
        <w:rPr>
          <w:strike/>
          <w:u w:color="000000"/>
        </w:rPr>
      </w:pPr>
      <w:r>
        <w:t>1) </w:t>
      </w:r>
      <w:r>
        <w:rPr>
          <w:color w:val="000000"/>
          <w:u w:color="000000"/>
        </w:rPr>
        <w:t>opracowywanie projektu Regulaminu Organizacyjnego Urzędu, Regulaminu Pracy Urzędu oraz innych  aktów prawnych zawierających regulacje w zakresie organizacji pracy w </w:t>
      </w:r>
      <w:r w:rsidRPr="00701A93">
        <w:rPr>
          <w:u w:color="000000"/>
        </w:rPr>
        <w:t>Urzędzie</w:t>
      </w:r>
      <w:r w:rsidR="00421478" w:rsidRPr="00701A93">
        <w:rPr>
          <w:u w:color="000000"/>
        </w:rPr>
        <w:t xml:space="preserve"> oraz ich aktualizacja</w:t>
      </w:r>
      <w:r w:rsidR="00701A93" w:rsidRPr="00701A93">
        <w:rPr>
          <w:u w:color="000000"/>
        </w:rPr>
        <w:t>;</w:t>
      </w:r>
    </w:p>
    <w:p w14:paraId="6AA07CB1" w14:textId="2BEC4896" w:rsidR="00421478" w:rsidRPr="00701A93" w:rsidRDefault="00421478">
      <w:pPr>
        <w:spacing w:before="120" w:after="120"/>
        <w:ind w:left="340" w:hanging="227"/>
        <w:rPr>
          <w:u w:color="000000"/>
        </w:rPr>
      </w:pPr>
      <w:r w:rsidRPr="00701A93">
        <w:t>2)</w:t>
      </w:r>
      <w:r w:rsidRPr="00701A93">
        <w:tab/>
        <w:t>inicjowanie i podejmowanie działań usprawniających formy i metody pracy w Urzędzie oraz zmierzających do standaryzacji dokumentów;</w:t>
      </w:r>
    </w:p>
    <w:p w14:paraId="5366E75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koordynowanie działalności komórek organizacyjnych Urzędu;</w:t>
      </w:r>
    </w:p>
    <w:p w14:paraId="2DC6EAA7" w14:textId="3CAB10F0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 w:rsidR="00CB69F4">
        <w:rPr>
          <w:color w:val="000000"/>
          <w:u w:color="000000"/>
        </w:rPr>
        <w:t xml:space="preserve"> </w:t>
      </w:r>
      <w:r w:rsidR="00CB69F4" w:rsidRPr="00701A93">
        <w:rPr>
          <w:u w:color="000000"/>
        </w:rPr>
        <w:t xml:space="preserve">nadzór nad prawidłowością </w:t>
      </w:r>
      <w:r>
        <w:rPr>
          <w:color w:val="000000"/>
          <w:u w:color="000000"/>
        </w:rPr>
        <w:t>zapisów Regulaminów Wewnętrznych z Regulaminem Organizacyjnym Urzędu oraz Zarządzeniem Prezydenta Miasta w sprawie zasad opracowywania i postępowania z projektami regulaminów wewnętrznych komórek organizacyjnych Urzędu;</w:t>
      </w:r>
    </w:p>
    <w:p w14:paraId="4324C98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 - w oparciu o podjęte przez Radę Miejską w Elblągu uchwały - wykazu miejskich jednostek organizacyjnych oraz jego bieżąca aktualizacja;</w:t>
      </w:r>
    </w:p>
    <w:p w14:paraId="755531F6" w14:textId="7DAF88FA" w:rsidR="00A77B3E" w:rsidRPr="00701A93" w:rsidRDefault="00000000">
      <w:pPr>
        <w:spacing w:before="120" w:after="120"/>
        <w:ind w:left="340" w:hanging="227"/>
        <w:rPr>
          <w:strike/>
          <w:u w:color="000000"/>
        </w:rPr>
      </w:pPr>
      <w:r>
        <w:t>6) </w:t>
      </w:r>
      <w:r>
        <w:rPr>
          <w:color w:val="000000"/>
          <w:u w:color="000000"/>
        </w:rPr>
        <w:t>opracowywanie Regulaminu Wewnętrznego Departamentu oraz</w:t>
      </w:r>
      <w:r w:rsidR="00421478">
        <w:rPr>
          <w:color w:val="000000"/>
          <w:u w:color="000000"/>
        </w:rPr>
        <w:t xml:space="preserve"> </w:t>
      </w:r>
      <w:r w:rsidR="00421478" w:rsidRPr="00701A93">
        <w:rPr>
          <w:u w:color="000000"/>
        </w:rPr>
        <w:t>jego aktualizacja</w:t>
      </w:r>
      <w:r w:rsidR="00701A93" w:rsidRPr="00701A93">
        <w:rPr>
          <w:u w:color="000000"/>
        </w:rPr>
        <w:t>;</w:t>
      </w:r>
    </w:p>
    <w:p w14:paraId="606AA15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opracowanie projektu rocznego programu działania i analizy ryzyka Departamentu oraz rejestru szacowania ryzyka ochrony danych osobowych i informacji;</w:t>
      </w:r>
    </w:p>
    <w:p w14:paraId="75BCE49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zbiorcze opracowanie propozycji Prezydenta Miasta do Planu Pracy Rady Miejskiej w Elblągu;</w:t>
      </w:r>
    </w:p>
    <w:p w14:paraId="6A9B62F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przeprowadzanie kwartalnych i rocznych badań poziomu satysfakcji i oczekiwań klientów Urzędu Miejskiego w Elblągu;</w:t>
      </w:r>
    </w:p>
    <w:p w14:paraId="663017A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centralnego rejestru upoważnień i pełnomocnictw Prezydenta Miasta oraz nadzór nad ich bieżącą aktualizacją;</w:t>
      </w:r>
    </w:p>
    <w:p w14:paraId="5E08933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współdziałanie z Biurem Rady Miejskiej w zakresie przygotowania projektu Statutu Miasta Elbląg;</w:t>
      </w:r>
    </w:p>
    <w:p w14:paraId="0A05C476" w14:textId="76C540EF" w:rsidR="00A77B3E" w:rsidRPr="00701A93" w:rsidRDefault="00000000">
      <w:pPr>
        <w:spacing w:before="120" w:after="120"/>
        <w:ind w:left="340" w:hanging="227"/>
        <w:rPr>
          <w:u w:color="000000"/>
        </w:rPr>
      </w:pPr>
      <w:r>
        <w:t>12) </w:t>
      </w:r>
      <w:r>
        <w:rPr>
          <w:color w:val="000000"/>
          <w:u w:color="000000"/>
        </w:rPr>
        <w:t>wprowadzanie oraz aktualizacja danych  na Platformie Instruktażowej</w:t>
      </w:r>
      <w:r w:rsidR="00421478">
        <w:rPr>
          <w:color w:val="000000"/>
          <w:u w:color="000000"/>
        </w:rPr>
        <w:t xml:space="preserve"> </w:t>
      </w:r>
      <w:r w:rsidR="00421478" w:rsidRPr="00701A93">
        <w:rPr>
          <w:u w:color="000000"/>
        </w:rPr>
        <w:t>w zakresie zadań realizowanych przez Departament</w:t>
      </w:r>
      <w:r w:rsidRPr="00701A93">
        <w:rPr>
          <w:u w:color="000000"/>
        </w:rPr>
        <w:t>;</w:t>
      </w:r>
    </w:p>
    <w:p w14:paraId="550CD29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Inicjowanie oraz przygotowywanie projektów aktów prawa wewnętrznego w zakresie działania Departamentu oraz ewidencja aktów prawnych Prezydenta, w tym prowadzenie centralnego rejestru Zarządzeń i Decyzji celowościowych Prezydenta Miasta oraz nadzór nad ich bieżącą aktualizacją.</w:t>
      </w:r>
    </w:p>
    <w:p w14:paraId="67F756E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Koordynacja opracowywania Raportu o Stanie Miasta w oparciu o materiały przygotowane przez komórki organizacyjne Urzędu, samodzielne stanowiska i Pełnomocników.</w:t>
      </w:r>
    </w:p>
    <w:p w14:paraId="16CE8FC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Prowadzenie spraw związanych z prowadzoną przez pracowników samorządowych działalnością gospodarczą lub wykonywaniem zajęć dodatkowych.</w:t>
      </w:r>
    </w:p>
    <w:p w14:paraId="0D6F6CD0" w14:textId="1D825D84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Sporządzanie zbiorczej informacji o działaniach podejmowanych wobec Prezydenta przez podmioty wykonujące zawodową działalność lobbingową oraz </w:t>
      </w:r>
      <w:r w:rsidR="00421478" w:rsidRPr="00701A93">
        <w:rPr>
          <w:b/>
          <w:u w:color="000000"/>
        </w:rPr>
        <w:t>jej</w:t>
      </w:r>
      <w:r w:rsidR="00421478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publikacja w BIP.</w:t>
      </w:r>
    </w:p>
    <w:p w14:paraId="06AE2A0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Prowadzenie  spraw związanych z przeprowadzaniem służby przygotowawczej pracowników Urzędu oraz kierowników miejskich jednostek organizacyjnych podlegających przepisom ustawy o pracownikach samorządowych.</w:t>
      </w:r>
    </w:p>
    <w:p w14:paraId="628F067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b/>
          <w:color w:val="000000"/>
          <w:u w:color="000000"/>
        </w:rPr>
        <w:t>Współdziałanie w zakresie przygotowywania wniosków o nadanie odznaczeń i orderów państwowych.</w:t>
      </w:r>
    </w:p>
    <w:p w14:paraId="23F6E3D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Nadzór nad realizacją obsługi prawnej w Urzędzie.</w:t>
      </w:r>
    </w:p>
    <w:p w14:paraId="51903B5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Prowadzenie obsługi narad w Urzędzie.</w:t>
      </w:r>
    </w:p>
    <w:p w14:paraId="2541A9A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 xml:space="preserve">Prowadzenie spraw </w:t>
      </w:r>
      <w:proofErr w:type="spellStart"/>
      <w:r>
        <w:rPr>
          <w:b/>
          <w:color w:val="000000"/>
          <w:u w:color="000000"/>
        </w:rPr>
        <w:t>administracyjno</w:t>
      </w:r>
      <w:proofErr w:type="spellEnd"/>
      <w:r>
        <w:rPr>
          <w:b/>
          <w:color w:val="000000"/>
          <w:u w:color="000000"/>
        </w:rPr>
        <w:t xml:space="preserve"> - biurowych Departamentu.</w:t>
      </w:r>
    </w:p>
    <w:p w14:paraId="63169A8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Prowadzenie spraw kadrowych pracowników Urzędu, w tym:</w:t>
      </w:r>
    </w:p>
    <w:p w14:paraId="7533EB1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strategii kadrowej Urzędu poprzez proponowanie i wdrażanie:  polityki wynagrodzeń, systemu nagród oraz zasad awansu wewnętrznego;</w:t>
      </w:r>
    </w:p>
    <w:p w14:paraId="63CF93D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postępowań w sprawie naboru kandydatów do pracy;</w:t>
      </w:r>
    </w:p>
    <w:p w14:paraId="2D67BD4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spraw osobowych pracowników związanych z zatrudnianiem, przebiegiem zatrudnienia i rozwiązaniem stosunku pracy;</w:t>
      </w:r>
    </w:p>
    <w:p w14:paraId="7FD537A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spraw dotyczących ubezpieczeń społecznych i zdrowotnych pracowników.</w:t>
      </w:r>
    </w:p>
    <w:p w14:paraId="31C469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>Realizacja zadań związanych z zatrudnianiem kierowników miejskich jednostek organizacyjnych podlegających przepisom ustawy o pracownikach samorządowych przy współpracy z nadzorującymi komórkami organizacyjnymi Urzędu, w tym:</w:t>
      </w:r>
    </w:p>
    <w:p w14:paraId="5703615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 postępowań w sprawie naboru kandydatów na stanowiska kierowników miejskich jednostek organizacyjnych podlegających przepisom ustawy o pracownikach samorządowych;</w:t>
      </w:r>
    </w:p>
    <w:p w14:paraId="37B98AA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przygotowywanie umów, angaży dla kierowników miejskich jednostek organizacyjnych podlegających przepisom ustawy o pracownikach samorządowych.</w:t>
      </w:r>
    </w:p>
    <w:p w14:paraId="6409699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color="000000"/>
        </w:rPr>
        <w:t>Prowadzenie i nadzorowanie spraw związanych z ewidencją i rozliczaniem czasu pracy pracowników Urzędu, w tym:</w:t>
      </w:r>
    </w:p>
    <w:p w14:paraId="582554F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spraw związanych z ustalaniem, ewidencją  i rozliczaniem czasu pracy pracowników;</w:t>
      </w:r>
    </w:p>
    <w:p w14:paraId="2B38A88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nadzór i rozliczanie czasu pracy, w tym pracy w godzinach nadliczbowych i nocnych;</w:t>
      </w:r>
    </w:p>
    <w:p w14:paraId="37A4EF2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koordynacja kontroli dyscypliny pracy oraz ewidencji wyjść w godzinach służbowych;</w:t>
      </w:r>
    </w:p>
    <w:p w14:paraId="4D77449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ewidencjonowanie krajowych podróży służbowych.</w:t>
      </w:r>
    </w:p>
    <w:p w14:paraId="738E5E9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Organizowanie i koordynowanie odbywanych w Urzędzie staży i praktyk, w tym:</w:t>
      </w:r>
    </w:p>
    <w:p w14:paraId="37D0BB7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i koordynowanie praktyk uczniowskich i studenckich;</w:t>
      </w:r>
    </w:p>
    <w:p w14:paraId="5DB4F65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organizowanie przy współudziale Powiatowego Urzędu Pracy - na potrzeby Urzędu - staży i koordynowanie ich przebiegu.</w:t>
      </w:r>
    </w:p>
    <w:p w14:paraId="025B11D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b/>
          <w:color w:val="000000"/>
          <w:u w:color="000000"/>
        </w:rPr>
        <w:t>Koordynowanie spraw związanych z przeprowadzaniem okresowych ocen pracowników Urzędu  oraz kierowników miejskich jednostek organizacyjnych podlegających przepisom ustawy o pracownikach samorządowych.</w:t>
      </w:r>
    </w:p>
    <w:p w14:paraId="7AC936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b/>
          <w:color w:val="000000"/>
          <w:u w:color="000000"/>
        </w:rPr>
        <w:t>Prowadzenie i nadzorowanie spraw związanych z podnoszeniem kwalifikacji zawodowych przez pracowników Urzędu, w tym:</w:t>
      </w:r>
    </w:p>
    <w:p w14:paraId="143170D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strategii kadrowej poprzez proponowanie i wdrażanie: polityki szkoleń i rozwoju zawodowego pracowników;</w:t>
      </w:r>
    </w:p>
    <w:p w14:paraId="47C1B92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czynności związanych z realizacją projektów w zakresie podnoszenia kwalifikacji zawodowych pracowników;</w:t>
      </w:r>
    </w:p>
    <w:p w14:paraId="6DE8BB9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organizowanie szkoleń </w:t>
      </w:r>
      <w:proofErr w:type="spellStart"/>
      <w:r>
        <w:rPr>
          <w:color w:val="000000"/>
          <w:u w:color="000000"/>
        </w:rPr>
        <w:t>wewnątrzurzędowych</w:t>
      </w:r>
      <w:proofErr w:type="spellEnd"/>
      <w:r>
        <w:rPr>
          <w:color w:val="000000"/>
          <w:u w:color="000000"/>
        </w:rPr>
        <w:t xml:space="preserve"> oraz nadzór nad ich przebiegiem;</w:t>
      </w:r>
    </w:p>
    <w:p w14:paraId="1472B44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nawiązywanie współpracy z instytucjami i ośrodkami szkoleniowymi oraz placówkami naukowo-badawczymi;</w:t>
      </w:r>
    </w:p>
    <w:p w14:paraId="0F7AE8D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koordynowanie i kontrola realizacji szkoleń w Urzędzie;</w:t>
      </w:r>
    </w:p>
    <w:p w14:paraId="7942C91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spraw związanych z podnoszeniem kwalifikacji pracowników;</w:t>
      </w:r>
    </w:p>
    <w:p w14:paraId="122A049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prowadzenie spraw związanych z dokształcaniem pracowników na studiach wyższych i podyplomowych.</w:t>
      </w:r>
    </w:p>
    <w:p w14:paraId="70FE474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b/>
          <w:color w:val="000000"/>
          <w:u w:color="000000"/>
        </w:rPr>
        <w:t>Sporządzanie okresowych sprawozdań statystycznych o stanie zatrudnienia oraz innych analiz i informacji związanych ze sprawami pracowniczymi pracowników Urzędu.</w:t>
      </w:r>
    </w:p>
    <w:p w14:paraId="6602553F" w14:textId="2A463A44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b/>
          <w:color w:val="000000"/>
          <w:u w:color="000000"/>
        </w:rPr>
        <w:t>Obsługa Biuletynu Informacji Publicznej (oraz ESIP) w zakresie realizowanych spraw przez Departament, w tym prowadzenie i utrzymanie w stałej aktualności zbioru informacji adresowych i telefonicznych Departamentu.</w:t>
      </w:r>
    </w:p>
    <w:p w14:paraId="028D50E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b/>
          <w:color w:val="000000"/>
          <w:u w:color="000000"/>
        </w:rPr>
        <w:t>Rozwijanie, wdrażanie i ciągłe doskonalenie Systemu Zarządzania Jakością i Systemu Antykorupcyjnego.</w:t>
      </w:r>
    </w:p>
    <w:p w14:paraId="0265101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Pracą Departamentu kieruje Dyrektor przy pomocy Kierownika Referatu.</w:t>
      </w:r>
    </w:p>
    <w:p w14:paraId="7A275DA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>Departamencie tworzy się</w:t>
      </w:r>
      <w:r>
        <w:rPr>
          <w:color w:val="000000"/>
          <w:u w:color="000000"/>
        </w:rPr>
        <w:t xml:space="preserve"> następujące stanowiska i komórki organizacyjne:</w:t>
      </w:r>
    </w:p>
    <w:p w14:paraId="5341E1C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Dyrektor;</w:t>
      </w:r>
    </w:p>
    <w:p w14:paraId="218068F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1-osobowe stanowisko ds. administracyjnych i budżetu;</w:t>
      </w:r>
    </w:p>
    <w:p w14:paraId="5646958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1-osobowe stanowisko ds. organizacyjnych;</w:t>
      </w:r>
    </w:p>
    <w:p w14:paraId="6CE2594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3-osobowe stanowisko ds. organizacji i nadzoru;</w:t>
      </w:r>
    </w:p>
    <w:p w14:paraId="42886D82" w14:textId="6CA5518C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 w:rsidRPr="00421478">
        <w:rPr>
          <w:b/>
          <w:bCs/>
          <w:color w:val="000000"/>
          <w:u w:color="000000"/>
        </w:rPr>
        <w:t>Referat Kadr i Szkole</w:t>
      </w:r>
      <w:r w:rsidR="0084582F">
        <w:rPr>
          <w:b/>
          <w:bCs/>
          <w:color w:val="000000"/>
          <w:u w:color="000000"/>
        </w:rPr>
        <w:t>ń</w:t>
      </w:r>
      <w:r w:rsidR="00421478">
        <w:rPr>
          <w:b/>
          <w:bCs/>
          <w:color w:val="000000"/>
          <w:u w:color="000000"/>
        </w:rPr>
        <w:t>:</w:t>
      </w:r>
    </w:p>
    <w:p w14:paraId="06DDF75C" w14:textId="3CADF78E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</w:r>
      <w:r w:rsidR="00E46B4D">
        <w:rPr>
          <w:color w:val="000000"/>
          <w:u w:color="000000"/>
        </w:rPr>
        <w:tab/>
      </w:r>
      <w:r>
        <w:rPr>
          <w:color w:val="000000"/>
          <w:u w:color="000000"/>
        </w:rPr>
        <w:t>Kierownik Referatu;</w:t>
      </w:r>
    </w:p>
    <w:p w14:paraId="0C6743D1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4-osobowe stanowisko ds. pracowniczych;</w:t>
      </w:r>
    </w:p>
    <w:p w14:paraId="70A14FA9" w14:textId="78FED58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ab/>
      </w:r>
      <w:r w:rsidR="00E46B4D">
        <w:rPr>
          <w:color w:val="000000"/>
          <w:u w:color="000000"/>
        </w:rPr>
        <w:tab/>
      </w:r>
      <w:r>
        <w:rPr>
          <w:color w:val="000000"/>
          <w:u w:color="000000"/>
        </w:rPr>
        <w:t>2-osobowe stanowisko ds. ewidencji i rozliczania czasu pracy;</w:t>
      </w:r>
    </w:p>
    <w:p w14:paraId="777A031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ab/>
        <w:t>1-osobowe stanowisko ds. rozwoju zawodowego.</w:t>
      </w:r>
    </w:p>
    <w:p w14:paraId="1ED4D356" w14:textId="45FCA8AE" w:rsidR="00A77B3E" w:rsidRDefault="0042147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Strukturę organizacyjną Departamentu określa schemat organizacyjny, stanowiący załącznik  do niniejszego Zarządzenia.</w:t>
      </w:r>
    </w:p>
    <w:p w14:paraId="65BC3F3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Dyrektor Departamentu określa Regulamin Wewnętrzny Departamentu.</w:t>
      </w:r>
    </w:p>
    <w:p w14:paraId="01D20AE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Wewnętrzny  Departamentu zatwierdza Sekretarz Miasta sprawujący nadzór merytoryczny nad pracą Departamentu.</w:t>
      </w:r>
    </w:p>
    <w:p w14:paraId="71FA202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Dyrektorowi Departamentu Organizacji i Kadr.</w:t>
      </w:r>
    </w:p>
    <w:p w14:paraId="23B0744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Traci moc Zarządzenie Nr 101/2023 Prezydenta Miasta Elbląg z dnia 24 marca 2023 roku w sprawie określenia zadań i struktury organizacyjnej Departamentu Organizacji i Kadr Urzędu Miejskiego w Elblągu.</w:t>
      </w:r>
    </w:p>
    <w:p w14:paraId="32AD5A5E" w14:textId="77777777" w:rsidR="00A77B3E" w:rsidRDefault="00000000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Zarządzenie wchodzi w życie </w:t>
      </w:r>
      <w:r>
        <w:rPr>
          <w:b/>
          <w:color w:val="000000"/>
          <w:u w:color="000000"/>
        </w:rPr>
        <w:t>z dniem podpisania.</w:t>
      </w:r>
    </w:p>
    <w:p w14:paraId="4368A460" w14:textId="77777777" w:rsidR="001D7201" w:rsidRDefault="001D7201">
      <w:pPr>
        <w:keepLines/>
        <w:spacing w:before="120" w:after="120"/>
        <w:ind w:firstLine="340"/>
        <w:rPr>
          <w:color w:val="000000"/>
          <w:u w:color="000000"/>
        </w:rPr>
        <w:sectPr w:rsidR="001D7201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076CAA6" w14:textId="77777777" w:rsidR="006D57A9" w:rsidRDefault="006D57A9">
      <w:pPr>
        <w:rPr>
          <w:szCs w:val="20"/>
        </w:rPr>
      </w:pPr>
    </w:p>
    <w:p w14:paraId="0848F8A2" w14:textId="77777777" w:rsidR="006D57A9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2770669" w14:textId="77777777" w:rsidR="006D57A9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aktualizuje katalog zadań Departamentu Organizacji i Kadr w zakresie zapisów dotyczących Systemu Zarządzania Jakością oraz Systemu Antykorupcyjnego.</w:t>
      </w:r>
    </w:p>
    <w:p w14:paraId="5B3DE6C0" w14:textId="77777777" w:rsidR="006D57A9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Określenie katalogu zadań oraz struktury organizacyjnej Departamentu w drodze Zarządzenia Prezydenta Miasta Elbląg wynika z postanowień Regulaminu Organizacyjnego Urzędu Miejskiego w Elblągu.</w:t>
      </w:r>
    </w:p>
    <w:p w14:paraId="70CA3049" w14:textId="77777777" w:rsidR="006D57A9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 uwagi na powyższe wydanie Zarządzenia jest zasadne.</w:t>
      </w:r>
    </w:p>
    <w:p w14:paraId="17AB46E0" w14:textId="77777777" w:rsidR="006D57A9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Zarządzenie nie rodzi skutków finansowych.</w:t>
      </w:r>
    </w:p>
    <w:sectPr w:rsidR="006D57A9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7201"/>
    <w:rsid w:val="00240B2B"/>
    <w:rsid w:val="002B494E"/>
    <w:rsid w:val="00345982"/>
    <w:rsid w:val="003B4596"/>
    <w:rsid w:val="00421478"/>
    <w:rsid w:val="00660A16"/>
    <w:rsid w:val="006D57A9"/>
    <w:rsid w:val="00701A93"/>
    <w:rsid w:val="00827A5A"/>
    <w:rsid w:val="0084582F"/>
    <w:rsid w:val="00944F08"/>
    <w:rsid w:val="00A711E4"/>
    <w:rsid w:val="00A77B3E"/>
    <w:rsid w:val="00CA2A55"/>
    <w:rsid w:val="00CB69F4"/>
    <w:rsid w:val="00E46B4D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41E98"/>
  <w15:docId w15:val="{485DDA2F-8BEC-494B-9A36-60EFD3F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zadań i^struktury organizacyjnej Departamentu Organizacji i^Kadr Urzędu Miejskiego w^Elblągu</dc:subject>
  <dc:creator>beczu</dc:creator>
  <cp:lastModifiedBy>Beata Czuczeło</cp:lastModifiedBy>
  <cp:revision>3</cp:revision>
  <cp:lastPrinted>2023-07-28T07:16:00Z</cp:lastPrinted>
  <dcterms:created xsi:type="dcterms:W3CDTF">2023-08-04T07:25:00Z</dcterms:created>
  <dcterms:modified xsi:type="dcterms:W3CDTF">2023-08-04T11:10:00Z</dcterms:modified>
  <cp:category>Akt prawny</cp:category>
</cp:coreProperties>
</file>