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D2CC5" w14:textId="77777777" w:rsidR="00A77B3E" w:rsidRDefault="00B67B8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272/2023</w:t>
      </w:r>
      <w:r>
        <w:rPr>
          <w:b/>
          <w:caps/>
        </w:rPr>
        <w:br/>
        <w:t>Prezydenta Miasta Elbląg</w:t>
      </w:r>
    </w:p>
    <w:p w14:paraId="374B7089" w14:textId="77777777" w:rsidR="00A77B3E" w:rsidRDefault="00B67B82">
      <w:pPr>
        <w:spacing w:before="280" w:after="280"/>
        <w:jc w:val="center"/>
        <w:rPr>
          <w:b/>
          <w:caps/>
        </w:rPr>
      </w:pPr>
      <w:r>
        <w:t>z dnia 3 lipca 2023 r.</w:t>
      </w:r>
    </w:p>
    <w:p w14:paraId="642911FB" w14:textId="77777777" w:rsidR="00A77B3E" w:rsidRDefault="00B67B82">
      <w:pPr>
        <w:keepNext/>
        <w:spacing w:after="480"/>
        <w:jc w:val="center"/>
      </w:pPr>
      <w:r>
        <w:rPr>
          <w:b/>
        </w:rPr>
        <w:t>w sprawie przyjęcia zmian w regulaminie organizacyjnym Domu Pomocy Społecznej "Niezapominajka" w Elblągu</w:t>
      </w:r>
    </w:p>
    <w:p w14:paraId="16A3BEB3" w14:textId="77777777" w:rsidR="00A77B3E" w:rsidRDefault="00B67B82">
      <w:pPr>
        <w:keepLines/>
        <w:spacing w:before="120" w:after="120"/>
        <w:ind w:firstLine="227"/>
      </w:pPr>
      <w:r>
        <w:t xml:space="preserve">Na podstawie § 4 ust. 1 Rozporządzenia Ministra Pracy i Polityki Społecznej </w:t>
      </w:r>
      <w:r>
        <w:t>z dnia 23 sierpnia 2012r. w sprawie domów pomocy społecznej (Dz.U. z 2018r., poz. 734, poz. 278), w związku z § 18 ust.2 Statutu Domu Pomocy Społecznej „Niezapominajka" w Elblągu, stanowiącego załącznik do Uchwały Nr XXII/484/2009Rady Miejskiej w Elblągu z</w:t>
      </w:r>
      <w:r>
        <w:t> dnia 25 czerwca 2009r. w sprawie reorganizacji Ośrodka Wsparcia dla Osób Starszych w Elblągu (Dziennik Urzędowy Województwa Warmińsko - Mazurskiego z 2022r., poz. 3109 ze zm.), zarządza się co następuje:</w:t>
      </w:r>
    </w:p>
    <w:p w14:paraId="22D79DD0" w14:textId="77777777" w:rsidR="00A77B3E" w:rsidRDefault="00B67B82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zmiany w regulaminie organizacyj</w:t>
      </w:r>
      <w:r>
        <w:t>nym Domu Pomocy Społecznej "Niezapominajka" w Elblągu stanowiącym załącznik do Zarządzenia Nr 12/2023 z dnia 17 stycznia 2023r. w sprawie przyjęcia regulaminu organizacyjnego Domu Pomocy Społecznej „Niezapominajka” w Elblągu, w następującym zakresie:</w:t>
      </w:r>
    </w:p>
    <w:p w14:paraId="44CE04A9" w14:textId="77777777" w:rsidR="00A77B3E" w:rsidRDefault="00B67B82">
      <w:pPr>
        <w:spacing w:before="120" w:after="120"/>
        <w:ind w:left="340" w:hanging="227"/>
      </w:pPr>
      <w:r>
        <w:t xml:space="preserve">1) W </w:t>
      </w:r>
      <w:r>
        <w:t>Rozdziale 5 § 12 ust. 1 pkt 4) lit. b) zwrot „inspektor ds. żywienia” zastępuje się zwrotem „intendent”.</w:t>
      </w:r>
    </w:p>
    <w:p w14:paraId="2E95A7E7" w14:textId="77777777" w:rsidR="00A77B3E" w:rsidRDefault="00B67B82">
      <w:pPr>
        <w:spacing w:before="120" w:after="120"/>
        <w:ind w:left="340" w:hanging="227"/>
      </w:pPr>
      <w:r>
        <w:t>2) W Rozdziale 5 § 12 ust. 1 pkt 5) lit. c) zwrot „główny specjalista ds. kadr, bhp i </w:t>
      </w:r>
      <w:proofErr w:type="spellStart"/>
      <w:r>
        <w:t>ppoż</w:t>
      </w:r>
      <w:proofErr w:type="spellEnd"/>
      <w:r>
        <w:t>” zastępuje się zwrotem „stanowisko ds. kadr, bhp i </w:t>
      </w:r>
      <w:proofErr w:type="spellStart"/>
      <w:r>
        <w:t>ppoż</w:t>
      </w:r>
      <w:proofErr w:type="spellEnd"/>
      <w:r>
        <w:t>”.</w:t>
      </w:r>
    </w:p>
    <w:p w14:paraId="3E5720F6" w14:textId="77777777" w:rsidR="00A77B3E" w:rsidRDefault="00B67B82">
      <w:pPr>
        <w:spacing w:before="120" w:after="120"/>
        <w:ind w:left="340" w:hanging="227"/>
      </w:pPr>
      <w:r>
        <w:t>3)</w:t>
      </w:r>
      <w:r>
        <w:t> Załącznik do regulaminu, określający schemat struktury organizacyjnej Domu Pomocy Społecznej „Niezapominajka” w Elblągu, otrzymuje nowe brzmienie, jak w załączniku do niniejszego Zarządzenia.</w:t>
      </w:r>
    </w:p>
    <w:p w14:paraId="2F984141" w14:textId="77777777" w:rsidR="00A77B3E" w:rsidRDefault="00B67B82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Dyrektorowi Domu Pomocy</w:t>
      </w:r>
      <w:r>
        <w:t xml:space="preserve"> Społecznej "Niezapominajka" w Elblągu.</w:t>
      </w:r>
    </w:p>
    <w:p w14:paraId="7F0C23D1" w14:textId="77777777" w:rsidR="00A77B3E" w:rsidRDefault="00B67B82" w:rsidP="00BC707B">
      <w:pPr>
        <w:keepLines/>
        <w:spacing w:before="120" w:after="120"/>
        <w:ind w:firstLine="340"/>
        <w:jc w:val="left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Zarządzenie wchodzi w życie z dniem 1 lipca 2023r.</w:t>
      </w:r>
    </w:p>
    <w:p w14:paraId="0FC6F487" w14:textId="77777777" w:rsidR="00471296" w:rsidRDefault="00471296">
      <w:pPr>
        <w:rPr>
          <w:szCs w:val="20"/>
        </w:rPr>
      </w:pPr>
    </w:p>
    <w:p w14:paraId="5E9F8C39" w14:textId="77777777" w:rsidR="00471296" w:rsidRDefault="00B67B8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9D354DA" w14:textId="77777777" w:rsidR="00471296" w:rsidRDefault="00B67B82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§ 4 ust. 1 Rozporządzenia Ministra Polityki Społecznej z dnia 23 sierpnia 2012r. w sprawie domów pomocy społecznej (Dz.U.</w:t>
      </w:r>
      <w:r>
        <w:rPr>
          <w:szCs w:val="20"/>
        </w:rPr>
        <w:t xml:space="preserve"> z 2018r., poz.734 ze zm.) regulamin organizacyjny, który określa strukturę organizacyjną i szczegółowy zakres zadań domu, winien zostać przyjęty przez zarząd jednostki samorządu terytorialnego, a w przypadku domu gminnego przez wójta, burmistrza lub prezy</w:t>
      </w:r>
      <w:r>
        <w:rPr>
          <w:szCs w:val="20"/>
        </w:rPr>
        <w:t>denta.</w:t>
      </w:r>
    </w:p>
    <w:p w14:paraId="2B6B097C" w14:textId="77777777" w:rsidR="00471296" w:rsidRDefault="00B67B82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wejściem od dnia 1 lipca 2023r. Rozporządzenia Rady Ministrów z dnia 22.05.2023r. zmieniającego rozporządzenie w sprawie wynagradzania pracowników samorządowych regulamin należało dostosować do aktualnego stanu faktycznego i zaktualizowa</w:t>
      </w:r>
      <w:r>
        <w:rPr>
          <w:szCs w:val="20"/>
        </w:rPr>
        <w:t>ć nazewnictwo stanowisk.</w:t>
      </w:r>
    </w:p>
    <w:p w14:paraId="4457AF2A" w14:textId="77777777" w:rsidR="00471296" w:rsidRDefault="00B67B82">
      <w:pPr>
        <w:spacing w:before="120" w:after="120"/>
        <w:ind w:firstLine="227"/>
        <w:rPr>
          <w:szCs w:val="20"/>
        </w:rPr>
      </w:pPr>
      <w:r>
        <w:rPr>
          <w:szCs w:val="20"/>
        </w:rPr>
        <w:t>Zarządzenie nie rodzi skutków finansowych.</w:t>
      </w:r>
    </w:p>
    <w:sectPr w:rsidR="00471296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71296"/>
    <w:rsid w:val="00A77B3E"/>
    <w:rsid w:val="00B67B82"/>
    <w:rsid w:val="00BC707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851FE"/>
  <w15:docId w15:val="{A06327B9-6B56-4EB2-BDF7-23C8325A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272/2023 z dnia 3 lipca 2023 r.</vt:lpstr>
      <vt:lpstr/>
    </vt:vector>
  </TitlesOfParts>
  <Company>Prezydent Miasta Elbląg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272/2023 z dnia 3 lipca 2023 r.</dc:title>
  <dc:subject>w sprawie przyjęcia zmian w^regulaminie organizacyjnym Domu Pomocy Społecznej "Niezapominajka" w^Elblągu</dc:subject>
  <dc:creator>anbar</dc:creator>
  <cp:lastModifiedBy>Dorota Komuda</cp:lastModifiedBy>
  <cp:revision>2</cp:revision>
  <dcterms:created xsi:type="dcterms:W3CDTF">2023-07-04T09:17:00Z</dcterms:created>
  <dcterms:modified xsi:type="dcterms:W3CDTF">2023-07-04T09:17:00Z</dcterms:modified>
  <cp:category>Akt prawny</cp:category>
</cp:coreProperties>
</file>