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9F56" w14:textId="77777777" w:rsidR="00B66DF2" w:rsidRPr="00DC4BE2" w:rsidRDefault="00F70597" w:rsidP="00C271A3">
      <w:pPr>
        <w:spacing w:after="0" w:line="240" w:lineRule="auto"/>
        <w:ind w:right="1"/>
        <w:jc w:val="center"/>
        <w:rPr>
          <w:rFonts w:asciiTheme="minorHAnsi" w:eastAsia="Times New Roman" w:hAnsiTheme="minorHAnsi"/>
          <w:b/>
          <w:sz w:val="22"/>
          <w:lang w:eastAsia="pl-PL"/>
        </w:rPr>
      </w:pPr>
      <w:r>
        <w:rPr>
          <w:rFonts w:asciiTheme="minorHAnsi" w:eastAsia="Times New Roman" w:hAnsiTheme="minorHAnsi"/>
          <w:b/>
          <w:sz w:val="22"/>
          <w:lang w:eastAsia="pl-PL"/>
        </w:rPr>
        <w:t>Informacja dotycząca przetwarzania danych osobowych</w:t>
      </w:r>
    </w:p>
    <w:p w14:paraId="1F985D51" w14:textId="77777777" w:rsidR="00B66DF2" w:rsidRPr="00DC4BE2" w:rsidRDefault="00B66DF2" w:rsidP="00B66DF2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lang w:eastAsia="pl-PL"/>
        </w:rPr>
      </w:pPr>
    </w:p>
    <w:p w14:paraId="5B810F1A" w14:textId="77777777" w:rsidR="00CB6526" w:rsidRDefault="003468C7" w:rsidP="003468C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Administrator</w:t>
      </w:r>
      <w:r w:rsidR="00CB6526">
        <w:rPr>
          <w:rFonts w:asciiTheme="minorHAnsi" w:eastAsia="Times New Roman" w:hAnsiTheme="minorHAnsi"/>
          <w:sz w:val="22"/>
          <w:lang w:eastAsia="pl-PL"/>
        </w:rPr>
        <w:t xml:space="preserve">ami 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Państwa danych osobowych </w:t>
      </w:r>
      <w:r w:rsidR="00CB6526">
        <w:rPr>
          <w:rFonts w:asciiTheme="minorHAnsi" w:eastAsia="Times New Roman" w:hAnsiTheme="minorHAnsi"/>
          <w:sz w:val="22"/>
          <w:lang w:eastAsia="pl-PL"/>
        </w:rPr>
        <w:t>są:</w:t>
      </w:r>
    </w:p>
    <w:p w14:paraId="3340B34F" w14:textId="43F74B67" w:rsidR="003468C7" w:rsidRDefault="00CB6526" w:rsidP="00CB6526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 xml:space="preserve">- </w:t>
      </w:r>
      <w:r w:rsidR="003468C7" w:rsidRPr="00DC4BE2">
        <w:rPr>
          <w:rFonts w:asciiTheme="minorHAnsi" w:eastAsia="Times New Roman" w:hAnsiTheme="minorHAnsi"/>
          <w:sz w:val="22"/>
          <w:lang w:eastAsia="pl-PL"/>
        </w:rPr>
        <w:t xml:space="preserve"> Gmina Miasto Elbląg z siedzibą przy ul. Łączności 1, 82-300 Elbląg, reprezentowana przez</w:t>
      </w:r>
      <w:r w:rsidR="008D44C8">
        <w:rPr>
          <w:rFonts w:asciiTheme="minorHAnsi" w:eastAsia="Times New Roman" w:hAnsiTheme="minorHAnsi"/>
          <w:sz w:val="22"/>
          <w:lang w:eastAsia="pl-PL"/>
        </w:rPr>
        <w:t xml:space="preserve"> </w:t>
      </w:r>
      <w:r w:rsidR="003468C7" w:rsidRPr="00DC4BE2">
        <w:rPr>
          <w:rFonts w:asciiTheme="minorHAnsi" w:eastAsia="Times New Roman" w:hAnsiTheme="minorHAnsi"/>
          <w:sz w:val="22"/>
          <w:lang w:eastAsia="pl-PL"/>
        </w:rPr>
        <w:t>Prezydenta Miasta Elbląg</w:t>
      </w:r>
      <w:r w:rsidR="008D44C8">
        <w:rPr>
          <w:rFonts w:asciiTheme="minorHAnsi" w:eastAsia="Times New Roman" w:hAnsiTheme="minorHAnsi"/>
          <w:sz w:val="22"/>
          <w:lang w:eastAsia="pl-PL"/>
        </w:rPr>
        <w:t>,</w:t>
      </w:r>
      <w:r>
        <w:rPr>
          <w:rFonts w:asciiTheme="minorHAnsi" w:eastAsia="Times New Roman" w:hAnsiTheme="minorHAnsi"/>
          <w:sz w:val="22"/>
          <w:lang w:eastAsia="pl-PL"/>
        </w:rPr>
        <w:t xml:space="preserve"> w zakresie obsługi administracyjno-biurowej oraz archiwizacji akt postępowań.</w:t>
      </w:r>
    </w:p>
    <w:p w14:paraId="0E6D118F" w14:textId="318F4CC9" w:rsidR="00CB6526" w:rsidRDefault="00CB6526" w:rsidP="000D4FA7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 xml:space="preserve">- Miejski </w:t>
      </w:r>
      <w:r w:rsidR="008D44C8">
        <w:rPr>
          <w:rFonts w:asciiTheme="minorHAnsi" w:eastAsia="Times New Roman" w:hAnsiTheme="minorHAnsi"/>
          <w:sz w:val="22"/>
          <w:lang w:eastAsia="pl-PL"/>
        </w:rPr>
        <w:t>R</w:t>
      </w:r>
      <w:r>
        <w:rPr>
          <w:rFonts w:asciiTheme="minorHAnsi" w:eastAsia="Times New Roman" w:hAnsiTheme="minorHAnsi"/>
          <w:sz w:val="22"/>
          <w:lang w:eastAsia="pl-PL"/>
        </w:rPr>
        <w:t xml:space="preserve">zecznik Konsumentów z siedzibą przy ul. </w:t>
      </w:r>
      <w:r w:rsidR="000D4FA7" w:rsidRPr="000D4FA7">
        <w:rPr>
          <w:rFonts w:asciiTheme="minorHAnsi" w:eastAsia="Times New Roman" w:hAnsiTheme="minorHAnsi"/>
          <w:sz w:val="22"/>
          <w:lang w:eastAsia="pl-PL"/>
        </w:rPr>
        <w:t>Kosynierów Gdyńskich 42</w:t>
      </w:r>
      <w:r>
        <w:rPr>
          <w:rFonts w:asciiTheme="minorHAnsi" w:eastAsia="Times New Roman" w:hAnsiTheme="minorHAnsi"/>
          <w:sz w:val="22"/>
          <w:lang w:eastAsia="pl-PL"/>
        </w:rPr>
        <w:t>, 82-300 Elbląg</w:t>
      </w:r>
      <w:r w:rsidR="000D4FA7">
        <w:rPr>
          <w:rFonts w:asciiTheme="minorHAnsi" w:eastAsia="Times New Roman" w:hAnsiTheme="minorHAnsi"/>
          <w:sz w:val="22"/>
          <w:lang w:eastAsia="pl-PL"/>
        </w:rPr>
        <w:t>,</w:t>
      </w:r>
      <w:r>
        <w:rPr>
          <w:rFonts w:asciiTheme="minorHAnsi" w:eastAsia="Times New Roman" w:hAnsiTheme="minorHAnsi"/>
          <w:sz w:val="22"/>
          <w:lang w:eastAsia="pl-PL"/>
        </w:rPr>
        <w:t xml:space="preserve"> </w:t>
      </w:r>
      <w:r w:rsidR="000D4FA7">
        <w:rPr>
          <w:rFonts w:asciiTheme="minorHAnsi" w:eastAsia="Times New Roman" w:hAnsiTheme="minorHAnsi"/>
          <w:sz w:val="22"/>
          <w:lang w:eastAsia="pl-PL"/>
        </w:rPr>
        <w:br/>
      </w:r>
      <w:r>
        <w:rPr>
          <w:rFonts w:asciiTheme="minorHAnsi" w:eastAsia="Times New Roman" w:hAnsiTheme="minorHAnsi"/>
          <w:sz w:val="22"/>
          <w:lang w:eastAsia="pl-PL"/>
        </w:rPr>
        <w:t>w zakresie:</w:t>
      </w:r>
    </w:p>
    <w:p w14:paraId="656A1954" w14:textId="5D1B24AA" w:rsidR="008D44C8" w:rsidRPr="008D44C8" w:rsidRDefault="008D44C8" w:rsidP="008D44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 w:rsidRPr="008D44C8">
        <w:rPr>
          <w:rFonts w:asciiTheme="minorHAnsi" w:eastAsia="Times New Roman" w:hAnsiTheme="minorHAnsi"/>
          <w:sz w:val="22"/>
          <w:lang w:eastAsia="pl-PL"/>
        </w:rPr>
        <w:t>zapewnienia bezpłatnego poradnictwa konsumenckiego,</w:t>
      </w:r>
    </w:p>
    <w:p w14:paraId="325A9F6E" w14:textId="5FBB493F" w:rsidR="008D44C8" w:rsidRPr="008D44C8" w:rsidRDefault="008D44C8" w:rsidP="008D44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 w:rsidRPr="008D44C8">
        <w:rPr>
          <w:rFonts w:asciiTheme="minorHAnsi" w:eastAsia="Times New Roman" w:hAnsiTheme="minorHAnsi"/>
          <w:sz w:val="22"/>
          <w:lang w:eastAsia="pl-PL"/>
        </w:rPr>
        <w:t>występowania do przedsiębiorców w sprawach ochrony praw i interesów konsumentów,</w:t>
      </w:r>
    </w:p>
    <w:p w14:paraId="59A318B9" w14:textId="4A0AD787" w:rsidR="008D44C8" w:rsidRPr="008D44C8" w:rsidRDefault="008D44C8" w:rsidP="008D44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 w:rsidRPr="008D44C8">
        <w:rPr>
          <w:rFonts w:asciiTheme="minorHAnsi" w:eastAsia="Times New Roman" w:hAnsiTheme="minorHAnsi"/>
          <w:sz w:val="22"/>
          <w:lang w:eastAsia="pl-PL"/>
        </w:rPr>
        <w:t>wytaczania powództw na rzecz konsumentów oraz wstępowania, za ich zgodą, do toczących się postępowań w sprawach o ochronę interesów konsumentów,</w:t>
      </w:r>
    </w:p>
    <w:p w14:paraId="60F86246" w14:textId="6C51AAF0" w:rsidR="008D44C8" w:rsidRPr="008D44C8" w:rsidRDefault="008D44C8" w:rsidP="008D44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 w:rsidRPr="008D44C8">
        <w:rPr>
          <w:rFonts w:asciiTheme="minorHAnsi" w:eastAsia="Times New Roman" w:hAnsiTheme="minorHAnsi"/>
          <w:sz w:val="22"/>
          <w:lang w:eastAsia="pl-PL"/>
        </w:rPr>
        <w:t xml:space="preserve">występowania jako oskarżyciel publiczny w sprawach o wykroczenia na szkodę konsumentów,  </w:t>
      </w:r>
    </w:p>
    <w:p w14:paraId="635939A1" w14:textId="5FDE186E" w:rsidR="00CB6526" w:rsidRDefault="008D44C8" w:rsidP="008D44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 w:rsidRPr="008D44C8">
        <w:rPr>
          <w:rFonts w:asciiTheme="minorHAnsi" w:eastAsia="Times New Roman" w:hAnsiTheme="minorHAnsi"/>
          <w:sz w:val="22"/>
          <w:lang w:eastAsia="pl-PL"/>
        </w:rPr>
        <w:t>współdziałania z Prezesem Urzędu Ochrony Konkurencji i Konsumentów, Inspekcją Handlową oraz organizacjami konsumenckimi.</w:t>
      </w:r>
      <w:r w:rsidR="00CB6526" w:rsidRPr="008D44C8">
        <w:rPr>
          <w:rFonts w:asciiTheme="minorHAnsi" w:eastAsia="Times New Roman" w:hAnsiTheme="minorHAnsi"/>
          <w:sz w:val="22"/>
          <w:lang w:eastAsia="pl-PL"/>
        </w:rPr>
        <w:t xml:space="preserve">  </w:t>
      </w:r>
    </w:p>
    <w:p w14:paraId="665C1A29" w14:textId="710164E5" w:rsidR="000D4FA7" w:rsidRPr="000D4FA7" w:rsidRDefault="000D4FA7" w:rsidP="000D4FA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>razem zwanymi Współadministratorami.</w:t>
      </w:r>
    </w:p>
    <w:p w14:paraId="542BB118" w14:textId="77777777" w:rsidR="003468C7" w:rsidRPr="00DC4BE2" w:rsidRDefault="003468C7" w:rsidP="003468C7">
      <w:pPr>
        <w:spacing w:after="0" w:line="240" w:lineRule="auto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2B35C5EE" w14:textId="00FFCABD" w:rsidR="003468C7" w:rsidRPr="00DC4BE2" w:rsidRDefault="003468C7" w:rsidP="003468C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 xml:space="preserve">1) </w:t>
      </w:r>
      <w:r w:rsidR="008D44C8">
        <w:rPr>
          <w:rFonts w:asciiTheme="minorHAnsi" w:eastAsia="Times New Roman" w:hAnsiTheme="minorHAnsi"/>
          <w:sz w:val="22"/>
          <w:lang w:eastAsia="pl-PL"/>
        </w:rPr>
        <w:t>Współadministrator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 </w:t>
      </w:r>
      <w:r w:rsidR="00CB6526">
        <w:rPr>
          <w:rFonts w:asciiTheme="minorHAnsi" w:eastAsia="Times New Roman" w:hAnsiTheme="minorHAnsi"/>
          <w:sz w:val="22"/>
          <w:lang w:eastAsia="pl-PL"/>
        </w:rPr>
        <w:t xml:space="preserve">– Gmina Miasto Elbląg </w:t>
      </w:r>
      <w:r w:rsidRPr="00DC4BE2">
        <w:rPr>
          <w:rFonts w:asciiTheme="minorHAnsi" w:eastAsia="Times New Roman" w:hAnsiTheme="minorHAnsi"/>
          <w:sz w:val="22"/>
          <w:lang w:eastAsia="pl-PL"/>
        </w:rPr>
        <w:t>wyznaczył Inspektora Ochrony Danych,</w:t>
      </w:r>
    </w:p>
    <w:p w14:paraId="48F6F7A1" w14:textId="77777777" w:rsidR="003468C7" w:rsidRPr="00DC4BE2" w:rsidRDefault="003468C7" w:rsidP="00CC5FB2">
      <w:pPr>
        <w:spacing w:after="0" w:line="240" w:lineRule="auto"/>
        <w:ind w:firstLine="284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kontakt: tel. 55 239 33 28, e-mail: iod@umelblag.pl</w:t>
      </w:r>
    </w:p>
    <w:p w14:paraId="4586AFDC" w14:textId="77777777" w:rsidR="003468C7" w:rsidRPr="00DC4BE2" w:rsidRDefault="003468C7" w:rsidP="003468C7">
      <w:pPr>
        <w:spacing w:after="0" w:line="240" w:lineRule="auto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5B1552A0" w14:textId="77777777" w:rsidR="003468C7" w:rsidRDefault="003468C7" w:rsidP="00CC5FB2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 xml:space="preserve">2) Dane osobowe przetwarzane są w celu </w:t>
      </w:r>
      <w:r w:rsidR="00C236FD">
        <w:rPr>
          <w:rFonts w:asciiTheme="minorHAnsi" w:eastAsia="Times New Roman" w:hAnsiTheme="minorHAnsi"/>
          <w:sz w:val="22"/>
          <w:lang w:eastAsia="pl-PL"/>
        </w:rPr>
        <w:t>udzielenia pomocy prawnej</w:t>
      </w:r>
      <w:r w:rsidR="00CB6210">
        <w:rPr>
          <w:rFonts w:asciiTheme="minorHAnsi" w:eastAsia="Times New Roman" w:hAnsiTheme="minorHAnsi"/>
          <w:sz w:val="22"/>
          <w:lang w:eastAsia="pl-PL"/>
        </w:rPr>
        <w:t xml:space="preserve"> konsumentom w zakresie, interpretacji przepisów</w:t>
      </w:r>
      <w:r w:rsidR="00C236FD">
        <w:rPr>
          <w:rFonts w:asciiTheme="minorHAnsi" w:eastAsia="Times New Roman" w:hAnsiTheme="minorHAnsi"/>
          <w:sz w:val="22"/>
          <w:lang w:eastAsia="pl-PL"/>
        </w:rPr>
        <w:t>,</w:t>
      </w:r>
      <w:r w:rsidR="00CB6210">
        <w:rPr>
          <w:rFonts w:asciiTheme="minorHAnsi" w:eastAsia="Times New Roman" w:hAnsiTheme="minorHAnsi"/>
          <w:sz w:val="22"/>
          <w:lang w:eastAsia="pl-PL"/>
        </w:rPr>
        <w:t xml:space="preserve"> podjęcia interwencji u przedsiębiorcy 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na podstawie ustawy z dnia </w:t>
      </w:r>
      <w:r w:rsidR="00CB6210">
        <w:rPr>
          <w:rFonts w:asciiTheme="minorHAnsi" w:eastAsia="Times New Roman" w:hAnsiTheme="minorHAnsi"/>
          <w:sz w:val="22"/>
          <w:lang w:eastAsia="pl-PL"/>
        </w:rPr>
        <w:br/>
      </w:r>
      <w:r w:rsidR="00C236FD">
        <w:rPr>
          <w:rFonts w:asciiTheme="minorHAnsi" w:eastAsia="Times New Roman" w:hAnsiTheme="minorHAnsi"/>
          <w:sz w:val="22"/>
          <w:lang w:eastAsia="pl-PL"/>
        </w:rPr>
        <w:t>1</w:t>
      </w:r>
      <w:r w:rsidR="004F28D8">
        <w:rPr>
          <w:rFonts w:asciiTheme="minorHAnsi" w:eastAsia="Times New Roman" w:hAnsiTheme="minorHAnsi"/>
          <w:sz w:val="22"/>
          <w:lang w:eastAsia="pl-PL"/>
        </w:rPr>
        <w:t xml:space="preserve">6 </w:t>
      </w:r>
      <w:r w:rsidR="00C236FD">
        <w:rPr>
          <w:rFonts w:asciiTheme="minorHAnsi" w:eastAsia="Times New Roman" w:hAnsiTheme="minorHAnsi"/>
          <w:sz w:val="22"/>
          <w:lang w:eastAsia="pl-PL"/>
        </w:rPr>
        <w:t>lutego</w:t>
      </w:r>
      <w:r w:rsidR="004F28D8">
        <w:rPr>
          <w:rFonts w:asciiTheme="minorHAnsi" w:eastAsia="Times New Roman" w:hAnsiTheme="minorHAnsi"/>
          <w:sz w:val="22"/>
          <w:lang w:eastAsia="pl-PL"/>
        </w:rPr>
        <w:t xml:space="preserve"> 200</w:t>
      </w:r>
      <w:r w:rsidR="00C236FD">
        <w:rPr>
          <w:rFonts w:asciiTheme="minorHAnsi" w:eastAsia="Times New Roman" w:hAnsiTheme="minorHAnsi"/>
          <w:sz w:val="22"/>
          <w:lang w:eastAsia="pl-PL"/>
        </w:rPr>
        <w:t>7</w:t>
      </w:r>
      <w:r w:rsidR="004F28D8">
        <w:rPr>
          <w:rFonts w:asciiTheme="minorHAnsi" w:eastAsia="Times New Roman" w:hAnsiTheme="minorHAnsi"/>
          <w:sz w:val="22"/>
          <w:lang w:eastAsia="pl-PL"/>
        </w:rPr>
        <w:t xml:space="preserve"> r. o </w:t>
      </w:r>
      <w:r w:rsidR="00C236FD">
        <w:rPr>
          <w:rFonts w:asciiTheme="minorHAnsi" w:eastAsia="Times New Roman" w:hAnsiTheme="minorHAnsi"/>
          <w:sz w:val="22"/>
          <w:lang w:eastAsia="pl-PL"/>
        </w:rPr>
        <w:t>ochronie konkurencji i konsumentów</w:t>
      </w:r>
      <w:r w:rsidR="004F28D8">
        <w:rPr>
          <w:rFonts w:asciiTheme="minorHAnsi" w:eastAsia="Times New Roman" w:hAnsiTheme="minorHAnsi"/>
          <w:sz w:val="22"/>
          <w:lang w:eastAsia="pl-PL"/>
        </w:rPr>
        <w:t>.</w:t>
      </w:r>
    </w:p>
    <w:p w14:paraId="5C0FBDCF" w14:textId="77777777" w:rsidR="00F70597" w:rsidRPr="00F70597" w:rsidRDefault="00F70597" w:rsidP="00CC5FB2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66E5BA56" w14:textId="2CEC4EF9" w:rsidR="00314B9C" w:rsidRDefault="00F70597" w:rsidP="004843A7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>3</w:t>
      </w:r>
      <w:r w:rsidR="004843A7">
        <w:rPr>
          <w:rFonts w:asciiTheme="minorHAnsi" w:eastAsia="Times New Roman" w:hAnsiTheme="minorHAnsi"/>
          <w:sz w:val="22"/>
          <w:lang w:eastAsia="pl-PL"/>
        </w:rPr>
        <w:t xml:space="preserve">) 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Podanie danych osobowych </w:t>
      </w:r>
      <w:r w:rsidR="00C236FD">
        <w:rPr>
          <w:rFonts w:asciiTheme="minorHAnsi" w:eastAsia="Times New Roman" w:hAnsiTheme="minorHAnsi"/>
          <w:sz w:val="22"/>
          <w:lang w:eastAsia="pl-PL"/>
        </w:rPr>
        <w:t xml:space="preserve">jest </w:t>
      </w:r>
      <w:r w:rsidR="00CB6526">
        <w:rPr>
          <w:rFonts w:asciiTheme="minorHAnsi" w:eastAsia="Times New Roman" w:hAnsiTheme="minorHAnsi"/>
          <w:sz w:val="22"/>
          <w:lang w:eastAsia="pl-PL"/>
        </w:rPr>
        <w:t>dobrowolne</w:t>
      </w:r>
      <w:r w:rsidR="00C236FD" w:rsidRPr="00C236FD">
        <w:rPr>
          <w:rFonts w:asciiTheme="minorHAnsi" w:eastAsia="Times New Roman" w:hAnsiTheme="minorHAnsi"/>
          <w:sz w:val="22"/>
          <w:lang w:eastAsia="pl-PL"/>
        </w:rPr>
        <w:t xml:space="preserve">, </w:t>
      </w:r>
      <w:r w:rsidR="00CB6526" w:rsidRPr="00CB6526">
        <w:rPr>
          <w:rFonts w:asciiTheme="minorHAnsi" w:eastAsia="Times New Roman" w:hAnsiTheme="minorHAnsi"/>
          <w:sz w:val="22"/>
          <w:lang w:eastAsia="pl-PL"/>
        </w:rPr>
        <w:t xml:space="preserve">ale niezbędne aby realizować działania związane </w:t>
      </w:r>
      <w:r w:rsidR="00CB6526">
        <w:rPr>
          <w:rFonts w:asciiTheme="minorHAnsi" w:eastAsia="Times New Roman" w:hAnsiTheme="minorHAnsi"/>
          <w:sz w:val="22"/>
          <w:lang w:eastAsia="pl-PL"/>
        </w:rPr>
        <w:br/>
      </w:r>
      <w:r w:rsidR="00CB6526" w:rsidRPr="00CB6526">
        <w:rPr>
          <w:rFonts w:asciiTheme="minorHAnsi" w:eastAsia="Times New Roman" w:hAnsiTheme="minorHAnsi"/>
          <w:sz w:val="22"/>
          <w:lang w:eastAsia="pl-PL"/>
        </w:rPr>
        <w:t xml:space="preserve">z zadaniami </w:t>
      </w:r>
      <w:r w:rsidR="000D4FA7">
        <w:rPr>
          <w:rFonts w:asciiTheme="minorHAnsi" w:eastAsia="Times New Roman" w:hAnsiTheme="minorHAnsi"/>
          <w:sz w:val="22"/>
          <w:lang w:eastAsia="pl-PL"/>
        </w:rPr>
        <w:t>Miejskiego R</w:t>
      </w:r>
      <w:r w:rsidR="00CB6526" w:rsidRPr="00CB6526">
        <w:rPr>
          <w:rFonts w:asciiTheme="minorHAnsi" w:eastAsia="Times New Roman" w:hAnsiTheme="minorHAnsi"/>
          <w:sz w:val="22"/>
          <w:lang w:eastAsia="pl-PL"/>
        </w:rPr>
        <w:t xml:space="preserve">zecznika </w:t>
      </w:r>
      <w:r w:rsidR="000D4FA7">
        <w:rPr>
          <w:rFonts w:asciiTheme="minorHAnsi" w:eastAsia="Times New Roman" w:hAnsiTheme="minorHAnsi"/>
          <w:sz w:val="22"/>
          <w:lang w:eastAsia="pl-PL"/>
        </w:rPr>
        <w:t>K</w:t>
      </w:r>
      <w:r w:rsidR="00CB6526" w:rsidRPr="00CB6526">
        <w:rPr>
          <w:rFonts w:asciiTheme="minorHAnsi" w:eastAsia="Times New Roman" w:hAnsiTheme="minorHAnsi"/>
          <w:sz w:val="22"/>
          <w:lang w:eastAsia="pl-PL"/>
        </w:rPr>
        <w:t>onsumentów</w:t>
      </w:r>
      <w:r w:rsidR="00CB6526">
        <w:rPr>
          <w:rFonts w:asciiTheme="minorHAnsi" w:eastAsia="Times New Roman" w:hAnsiTheme="minorHAnsi"/>
          <w:sz w:val="22"/>
          <w:lang w:eastAsia="pl-PL"/>
        </w:rPr>
        <w:t>.</w:t>
      </w:r>
    </w:p>
    <w:p w14:paraId="003C93BA" w14:textId="77777777" w:rsidR="00CB6526" w:rsidRPr="00314B9C" w:rsidRDefault="00CB6526" w:rsidP="004843A7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162A6F9A" w14:textId="77777777" w:rsidR="00BB3BBD" w:rsidRPr="00DC4BE2" w:rsidRDefault="00BB3BBD" w:rsidP="004843A7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 xml:space="preserve">4) </w:t>
      </w:r>
      <w:r w:rsidR="00314B9C">
        <w:rPr>
          <w:rFonts w:asciiTheme="minorHAnsi" w:eastAsia="Times New Roman" w:hAnsiTheme="minorHAnsi"/>
          <w:sz w:val="22"/>
          <w:lang w:eastAsia="pl-PL"/>
        </w:rPr>
        <w:t>D</w:t>
      </w:r>
      <w:r>
        <w:rPr>
          <w:rFonts w:asciiTheme="minorHAnsi" w:eastAsia="Times New Roman" w:hAnsiTheme="minorHAnsi"/>
          <w:sz w:val="22"/>
          <w:lang w:eastAsia="pl-PL"/>
        </w:rPr>
        <w:t xml:space="preserve">ane osobowe mogą zostać udostępnione: </w:t>
      </w:r>
      <w:r w:rsidRPr="00BB3BBD">
        <w:rPr>
          <w:rFonts w:asciiTheme="minorHAnsi" w:eastAsia="Times New Roman" w:hAnsiTheme="minorHAnsi"/>
          <w:sz w:val="22"/>
          <w:lang w:eastAsia="pl-PL"/>
        </w:rPr>
        <w:t>Przedsiębiorcy,  Urz</w:t>
      </w:r>
      <w:r>
        <w:rPr>
          <w:rFonts w:asciiTheme="minorHAnsi" w:eastAsia="Times New Roman" w:hAnsiTheme="minorHAnsi"/>
          <w:sz w:val="22"/>
          <w:lang w:eastAsia="pl-PL"/>
        </w:rPr>
        <w:t>ę</w:t>
      </w:r>
      <w:r w:rsidRPr="00BB3BBD">
        <w:rPr>
          <w:rFonts w:asciiTheme="minorHAnsi" w:eastAsia="Times New Roman" w:hAnsiTheme="minorHAnsi"/>
          <w:sz w:val="22"/>
          <w:lang w:eastAsia="pl-PL"/>
        </w:rPr>
        <w:t>d</w:t>
      </w:r>
      <w:r>
        <w:rPr>
          <w:rFonts w:asciiTheme="minorHAnsi" w:eastAsia="Times New Roman" w:hAnsiTheme="minorHAnsi"/>
          <w:sz w:val="22"/>
          <w:lang w:eastAsia="pl-PL"/>
        </w:rPr>
        <w:t>owi</w:t>
      </w:r>
      <w:r w:rsidRPr="00BB3BBD">
        <w:rPr>
          <w:rFonts w:asciiTheme="minorHAnsi" w:eastAsia="Times New Roman" w:hAnsiTheme="minorHAnsi"/>
          <w:sz w:val="22"/>
          <w:lang w:eastAsia="pl-PL"/>
        </w:rPr>
        <w:t xml:space="preserve"> Ochrony Konkurencji </w:t>
      </w:r>
      <w:r>
        <w:rPr>
          <w:rFonts w:asciiTheme="minorHAnsi" w:eastAsia="Times New Roman" w:hAnsiTheme="minorHAnsi"/>
          <w:sz w:val="22"/>
          <w:lang w:eastAsia="pl-PL"/>
        </w:rPr>
        <w:br/>
      </w:r>
      <w:r w:rsidRPr="00BB3BBD">
        <w:rPr>
          <w:rFonts w:asciiTheme="minorHAnsi" w:eastAsia="Times New Roman" w:hAnsiTheme="minorHAnsi"/>
          <w:sz w:val="22"/>
          <w:lang w:eastAsia="pl-PL"/>
        </w:rPr>
        <w:t>i Konsumentów, Inspekcj</w:t>
      </w:r>
      <w:r>
        <w:rPr>
          <w:rFonts w:asciiTheme="minorHAnsi" w:eastAsia="Times New Roman" w:hAnsiTheme="minorHAnsi"/>
          <w:sz w:val="22"/>
          <w:lang w:eastAsia="pl-PL"/>
        </w:rPr>
        <w:t>i</w:t>
      </w:r>
      <w:r w:rsidRPr="00BB3BBD">
        <w:rPr>
          <w:rFonts w:asciiTheme="minorHAnsi" w:eastAsia="Times New Roman" w:hAnsiTheme="minorHAnsi"/>
          <w:sz w:val="22"/>
          <w:lang w:eastAsia="pl-PL"/>
        </w:rPr>
        <w:t xml:space="preserve"> Handlow</w:t>
      </w:r>
      <w:r>
        <w:rPr>
          <w:rFonts w:asciiTheme="minorHAnsi" w:eastAsia="Times New Roman" w:hAnsiTheme="minorHAnsi"/>
          <w:sz w:val="22"/>
          <w:lang w:eastAsia="pl-PL"/>
        </w:rPr>
        <w:t>ej.</w:t>
      </w:r>
    </w:p>
    <w:p w14:paraId="7508322C" w14:textId="77777777" w:rsidR="00B66DF2" w:rsidRPr="00DC4BE2" w:rsidRDefault="00B66DF2" w:rsidP="003468C7">
      <w:pPr>
        <w:spacing w:after="0" w:line="240" w:lineRule="auto"/>
        <w:jc w:val="both"/>
        <w:rPr>
          <w:rFonts w:asciiTheme="minorHAnsi" w:eastAsia="Times New Roman" w:hAnsiTheme="minorHAnsi"/>
          <w:i/>
          <w:sz w:val="12"/>
          <w:szCs w:val="12"/>
          <w:u w:val="dotted"/>
          <w:lang w:eastAsia="pl-PL"/>
        </w:rPr>
      </w:pPr>
    </w:p>
    <w:p w14:paraId="5679A9E9" w14:textId="77777777" w:rsidR="003468C7" w:rsidRPr="00DC4BE2" w:rsidRDefault="00BB3BBD" w:rsidP="003468C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>5</w:t>
      </w:r>
      <w:r w:rsidR="003468C7" w:rsidRPr="00DC4BE2">
        <w:rPr>
          <w:rFonts w:asciiTheme="minorHAnsi" w:eastAsia="Times New Roman" w:hAnsiTheme="minorHAnsi"/>
          <w:sz w:val="22"/>
          <w:lang w:eastAsia="pl-PL"/>
        </w:rPr>
        <w:t>) D</w:t>
      </w:r>
      <w:r w:rsidR="00B66DF2" w:rsidRPr="00DC4BE2">
        <w:rPr>
          <w:rFonts w:asciiTheme="minorHAnsi" w:eastAsia="Times New Roman" w:hAnsiTheme="minorHAnsi"/>
          <w:sz w:val="22"/>
          <w:lang w:eastAsia="pl-PL"/>
        </w:rPr>
        <w:t>ane osobowe</w:t>
      </w:r>
      <w:r w:rsidR="003468C7" w:rsidRPr="00DC4BE2">
        <w:rPr>
          <w:rFonts w:asciiTheme="minorHAnsi" w:eastAsia="Times New Roman" w:hAnsiTheme="minorHAnsi"/>
          <w:sz w:val="22"/>
          <w:lang w:eastAsia="pl-PL"/>
        </w:rPr>
        <w:t xml:space="preserve"> przechowywane </w:t>
      </w:r>
      <w:r w:rsidR="00B66DF2" w:rsidRPr="00DC4BE2">
        <w:rPr>
          <w:rFonts w:asciiTheme="minorHAnsi" w:eastAsia="Times New Roman" w:hAnsiTheme="minorHAnsi"/>
          <w:sz w:val="22"/>
          <w:lang w:eastAsia="pl-PL"/>
        </w:rPr>
        <w:t xml:space="preserve">są </w:t>
      </w:r>
      <w:r w:rsidR="004F28D8">
        <w:rPr>
          <w:rFonts w:asciiTheme="minorHAnsi" w:eastAsia="Times New Roman" w:hAnsiTheme="minorHAnsi"/>
          <w:sz w:val="22"/>
          <w:lang w:eastAsia="pl-PL"/>
        </w:rPr>
        <w:t xml:space="preserve">przez okres </w:t>
      </w:r>
      <w:r w:rsidR="00C236FD">
        <w:rPr>
          <w:rFonts w:asciiTheme="minorHAnsi" w:eastAsia="Times New Roman" w:hAnsiTheme="minorHAnsi"/>
          <w:sz w:val="22"/>
          <w:lang w:eastAsia="pl-PL"/>
        </w:rPr>
        <w:t>10</w:t>
      </w:r>
      <w:r w:rsidR="004F28D8">
        <w:rPr>
          <w:rFonts w:asciiTheme="minorHAnsi" w:eastAsia="Times New Roman" w:hAnsiTheme="minorHAnsi"/>
          <w:sz w:val="22"/>
          <w:lang w:eastAsia="pl-PL"/>
        </w:rPr>
        <w:t xml:space="preserve"> lat.</w:t>
      </w:r>
    </w:p>
    <w:p w14:paraId="14782717" w14:textId="77777777" w:rsidR="005355A0" w:rsidRPr="00DC4BE2" w:rsidRDefault="005355A0" w:rsidP="005355A0">
      <w:pPr>
        <w:spacing w:after="0" w:line="240" w:lineRule="auto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60804FDB" w14:textId="77777777" w:rsidR="003468C7" w:rsidRPr="00DC4BE2" w:rsidRDefault="00BB3BBD" w:rsidP="003468C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>6</w:t>
      </w:r>
      <w:r w:rsidR="003468C7" w:rsidRPr="00DC4BE2">
        <w:rPr>
          <w:rFonts w:asciiTheme="minorHAnsi" w:eastAsia="Times New Roman" w:hAnsiTheme="minorHAnsi"/>
          <w:sz w:val="22"/>
          <w:lang w:eastAsia="pl-PL"/>
        </w:rPr>
        <w:t>)  Posiadają Państwo prawo do:</w:t>
      </w:r>
    </w:p>
    <w:p w14:paraId="35846EBC" w14:textId="77777777" w:rsidR="003468C7" w:rsidRDefault="003468C7" w:rsidP="00CC5FB2">
      <w:pPr>
        <w:spacing w:after="0" w:line="240" w:lineRule="auto"/>
        <w:ind w:firstLine="284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- dostępu do treści swoich danych, ich sprostowania,</w:t>
      </w:r>
    </w:p>
    <w:p w14:paraId="3498E489" w14:textId="77777777" w:rsidR="003468C7" w:rsidRPr="00DC4BE2" w:rsidRDefault="003468C7" w:rsidP="00CC5FB2">
      <w:pPr>
        <w:spacing w:after="0" w:line="240" w:lineRule="auto"/>
        <w:ind w:left="426" w:hanging="142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 xml:space="preserve">- złożenia skargi do organu nadzorczego: Prezesa Urzędu Ochrony Danych Osobowych, </w:t>
      </w:r>
      <w:r w:rsidR="00690CF0">
        <w:rPr>
          <w:rFonts w:asciiTheme="minorHAnsi" w:eastAsia="Times New Roman" w:hAnsiTheme="minorHAnsi"/>
          <w:sz w:val="22"/>
          <w:lang w:eastAsia="pl-PL"/>
        </w:rPr>
        <w:br/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ul. Stawki 2, 00-193 Warszawa. </w:t>
      </w:r>
    </w:p>
    <w:p w14:paraId="6884251F" w14:textId="77777777" w:rsidR="003468C7" w:rsidRPr="004F7EA4" w:rsidRDefault="003468C7" w:rsidP="003468C7">
      <w:pPr>
        <w:spacing w:after="0" w:line="240" w:lineRule="auto"/>
        <w:jc w:val="both"/>
        <w:rPr>
          <w:rFonts w:asciiTheme="minorHAnsi" w:hAnsiTheme="minorHAnsi"/>
          <w:szCs w:val="24"/>
        </w:rPr>
      </w:pPr>
    </w:p>
    <w:sectPr w:rsidR="003468C7" w:rsidRPr="004F7EA4" w:rsidSect="00070ACE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E5B63"/>
    <w:multiLevelType w:val="hybridMultilevel"/>
    <w:tmpl w:val="74BA8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82F73"/>
    <w:multiLevelType w:val="hybridMultilevel"/>
    <w:tmpl w:val="F1A61C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8C7"/>
    <w:rsid w:val="00070ACE"/>
    <w:rsid w:val="000D4FA7"/>
    <w:rsid w:val="001E0CCA"/>
    <w:rsid w:val="002602B0"/>
    <w:rsid w:val="002645CB"/>
    <w:rsid w:val="002D010C"/>
    <w:rsid w:val="00314B9C"/>
    <w:rsid w:val="003468C7"/>
    <w:rsid w:val="003F7507"/>
    <w:rsid w:val="004843A7"/>
    <w:rsid w:val="004E7CA5"/>
    <w:rsid w:val="004F28D8"/>
    <w:rsid w:val="005355A0"/>
    <w:rsid w:val="005E423E"/>
    <w:rsid w:val="00604435"/>
    <w:rsid w:val="00690CF0"/>
    <w:rsid w:val="008D44C8"/>
    <w:rsid w:val="008F6C64"/>
    <w:rsid w:val="00A778F1"/>
    <w:rsid w:val="00B65F0C"/>
    <w:rsid w:val="00B66DF2"/>
    <w:rsid w:val="00BB3BBD"/>
    <w:rsid w:val="00C22BB9"/>
    <w:rsid w:val="00C236FD"/>
    <w:rsid w:val="00C271A3"/>
    <w:rsid w:val="00C70D24"/>
    <w:rsid w:val="00CB6210"/>
    <w:rsid w:val="00CB6526"/>
    <w:rsid w:val="00CC1E78"/>
    <w:rsid w:val="00CC5FB2"/>
    <w:rsid w:val="00CE5DA0"/>
    <w:rsid w:val="00D47772"/>
    <w:rsid w:val="00DC4BE2"/>
    <w:rsid w:val="00F70597"/>
    <w:rsid w:val="00F72C71"/>
    <w:rsid w:val="00FD09CC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D06A"/>
  <w15:docId w15:val="{F84EEC67-2BD3-4529-ACA1-BA244841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C7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68C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4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pitul</dc:creator>
  <cp:lastModifiedBy>Piotr Tulski</cp:lastModifiedBy>
  <cp:revision>27</cp:revision>
  <cp:lastPrinted>2019-06-29T16:07:00Z</cp:lastPrinted>
  <dcterms:created xsi:type="dcterms:W3CDTF">2019-04-01T05:01:00Z</dcterms:created>
  <dcterms:modified xsi:type="dcterms:W3CDTF">2021-06-21T10:27:00Z</dcterms:modified>
</cp:coreProperties>
</file>