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6354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128/2023</w:t>
      </w:r>
      <w:r>
        <w:rPr>
          <w:b/>
          <w:caps/>
        </w:rPr>
        <w:br/>
        <w:t>Prezydenta Miasta Elbląg</w:t>
      </w:r>
    </w:p>
    <w:p w:rsidR="00A77B3E" w:rsidRDefault="00263545">
      <w:pPr>
        <w:spacing w:before="280" w:after="280"/>
        <w:jc w:val="center"/>
        <w:rPr>
          <w:b/>
          <w:caps/>
        </w:rPr>
      </w:pPr>
      <w:r>
        <w:t>z dnia 3 kwietnia 2023 r.</w:t>
      </w:r>
    </w:p>
    <w:p w:rsidR="00A77B3E" w:rsidRDefault="00263545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263545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344)</w:t>
      </w:r>
    </w:p>
    <w:p w:rsidR="00A77B3E" w:rsidRDefault="00263545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26354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26354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26354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26354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26354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26354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263545" w:rsidRDefault="00263545">
      <w:pPr>
        <w:keepLines/>
        <w:spacing w:before="120" w:after="120"/>
        <w:rPr>
          <w:color w:val="000000"/>
          <w:u w:color="000000"/>
        </w:rPr>
        <w:sectPr w:rsidR="00263545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263545">
      <w:pPr>
        <w:keepNext/>
        <w:spacing w:line="360" w:lineRule="auto"/>
        <w:ind w:left="926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128/2023</w:t>
      </w:r>
      <w:r>
        <w:rPr>
          <w:color w:val="000000"/>
          <w:u w:color="000000"/>
        </w:rPr>
        <w:br/>
        <w:t>Prezydenta Miasta Elbląg z dnia 3 kwietnia 2023 r.</w:t>
      </w:r>
    </w:p>
    <w:p w:rsidR="00A77B3E" w:rsidRDefault="00263545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231"/>
        <w:gridCol w:w="2009"/>
        <w:gridCol w:w="1375"/>
        <w:gridCol w:w="1538"/>
        <w:gridCol w:w="845"/>
        <w:gridCol w:w="2186"/>
        <w:gridCol w:w="1965"/>
        <w:gridCol w:w="1685"/>
      </w:tblGrid>
      <w:tr w:rsidR="005B5849">
        <w:trPr>
          <w:trHeight w:val="10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5B5849" w:rsidRDefault="00263545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5B5849" w:rsidRDefault="00263545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5B5849" w:rsidRDefault="00263545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5B5849" w:rsidRDefault="00263545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5B5849" w:rsidRDefault="00263545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5B5849" w:rsidRDefault="00263545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5B5849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5B5849">
        <w:trPr>
          <w:trHeight w:val="8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14 na cele handlowe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8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16 na cele handlowe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73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7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 31 na cele handlowe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8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77 na cele handlowe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73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8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77 na cele handlowe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106,20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73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51,60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8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299 na cele handlowe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4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8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304 na cele handlowe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73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73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317 na cele handlowe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73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73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Tysiąclecia 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EL1E/00045812/5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31/4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0,3486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działalności leczniczej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lokal – 59,19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10,60 zł/m²/m-c</w:t>
            </w:r>
          </w:p>
        </w:tc>
      </w:tr>
      <w:tr w:rsidR="005B5849">
        <w:trPr>
          <w:trHeight w:val="40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piwnica – 10,60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5,30 zł/m²/m-c</w:t>
            </w:r>
          </w:p>
        </w:tc>
      </w:tr>
      <w:tr w:rsidR="005B5849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Czerwonego Krzyża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EL1E/00044227/0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statutowe organizacji pozarządowej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117,40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4,50 zł/m²/m-c</w:t>
            </w:r>
          </w:p>
        </w:tc>
      </w:tr>
      <w:tr w:rsidR="005B5849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Adama Mickiewicza 24A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EL1E/00032200/8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516/2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0,3452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do indywidualnego korzystania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5B5849">
        <w:trPr>
          <w:trHeight w:val="7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Górnośląska 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7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Górnośląska 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7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Górnośląska 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Stefana Okrzei -Adama Próchnika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EL1E/00032012/3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159/18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5B5849">
        <w:trPr>
          <w:trHeight w:val="7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Generała Józefa Bema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EL1E/00067653/2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304/14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0,1743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ogródek letni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/mc</w:t>
            </w:r>
          </w:p>
        </w:tc>
      </w:tr>
      <w:tr w:rsidR="005B5849">
        <w:trPr>
          <w:trHeight w:val="7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 14G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2,6026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usługowe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zł/m²/m-c</w:t>
            </w:r>
          </w:p>
        </w:tc>
      </w:tr>
      <w:tr w:rsidR="005B5849">
        <w:trPr>
          <w:trHeight w:val="7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 14G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2,6026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353,33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zł/m²/m-c</w:t>
            </w:r>
          </w:p>
        </w:tc>
      </w:tr>
      <w:tr w:rsidR="005B5849">
        <w:trPr>
          <w:trHeight w:val="7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0,4335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191,59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zł/m²/m-c</w:t>
            </w:r>
          </w:p>
        </w:tc>
      </w:tr>
      <w:tr w:rsidR="005B5849">
        <w:trPr>
          <w:trHeight w:val="7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0,4335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zł/m²/m-c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Lotnicza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EL1E/00032437/8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Piaskowa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EL1E/00037393/2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99/122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0,5175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5B5849">
        <w:trPr>
          <w:trHeight w:val="7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Giermków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EL1E/00051376/1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249/28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– wejście do lokalu (schody)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6,70 zł/m²/m-c</w:t>
            </w:r>
          </w:p>
        </w:tc>
      </w:tr>
      <w:tr w:rsidR="005B5849">
        <w:trPr>
          <w:trHeight w:val="70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Witkiewicza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EL1E/00038953/3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0,0974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5B5849" w:rsidRDefault="00263545">
            <w:pPr>
              <w:jc w:val="center"/>
            </w:pPr>
            <w:r>
              <w:rPr>
                <w:sz w:val="20"/>
              </w:rPr>
              <w:t>ul. Witkiewicza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974,00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5B5849">
        <w:trPr>
          <w:trHeight w:val="70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0,0115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5849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Robotnicza 84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EL1E/00036426/6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423/68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5B5849" w:rsidRDefault="00263545">
            <w:pPr>
              <w:jc w:val="center"/>
            </w:pPr>
            <w:r>
              <w:rPr>
                <w:sz w:val="20"/>
              </w:rPr>
              <w:t>ul. Robotniczej 74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138,00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5B5849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Kosynierów </w:t>
            </w:r>
          </w:p>
          <w:p w:rsidR="005B5849" w:rsidRDefault="00263545">
            <w:pPr>
              <w:jc w:val="center"/>
            </w:pPr>
            <w:r>
              <w:rPr>
                <w:sz w:val="20"/>
              </w:rPr>
              <w:t>Gdyńskich 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EL1E/00032664/8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statutowe organizacji pozarządowej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635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4,50 zł/m²/m-c</w:t>
            </w:r>
          </w:p>
        </w:tc>
      </w:tr>
    </w:tbl>
    <w:p w:rsidR="00A77B3E" w:rsidRDefault="0026354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26354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26354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63545"/>
    <w:rsid w:val="005B5849"/>
    <w:rsid w:val="00A77B3E"/>
    <w:rsid w:val="00C469E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449D3-77DD-4B78-A959-BF69D530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128/2023 z dnia 3 kwietnia 2023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2023-04-07T08:40:00Z</dcterms:created>
  <dcterms:modified xsi:type="dcterms:W3CDTF">2023-04-07T08:40:00Z</dcterms:modified>
  <cp:category>Akt prawny</cp:category>
</cp:coreProperties>
</file>