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569 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grudnia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przedłużenia okresu użytkowania wieczystego ustanowionego na nieruchomości gruntowej położonej w Elblągu przy ul. Lubranieckiej 10a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1994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Cywilny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1061) oraz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Postanawia się przedłużyć okres użytkowania wieczystego nieruchomości,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11, jako działka nr 59,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Elblągu, przy ul. Lubranieckiej 10a,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Elblągu prowadzi księgę wieczystą KW nr                             , na okres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lat, do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opłaty rocznej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użytkowania wieczystego wynosi 3% ceny nieruchomości gruntowej.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 sporządzenia aktu notarialnego ponosi użytkownik wieczysty.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Gmina Miasto Elbląg jest właścicielem nieruchomości oznaczonej w ewidencji gruntów i budynków w obrębie 11, jako działka nr 59, położonej w Elblągu przy ul. przy ul. Lubranieckiej 10a. Dla przedmiotowej nieruchomości Sąd Rejonowy w Elblągu prowadzi księgę wieczystą KW nr EL1E/00027426/0.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Aktem notarialnym Rep. A Nr 1135/1984 z 17.08.1984r. oddano przedmiotową nieruchomość w użytkowanie wieczyste na rzecz osób fizycznych. Wieczyste użytkowanie zostało ustanowione na 40 lat, celem wzniesienia na nieruchomości zakładu rzemieślniczego w ciągu 4 lat od ustanowienia użytkowania wieczystego. Użytkownik wieczysty wywiązał się z obowiązku i na przedmiotowej nieruchomości powstał pawilon usługowy.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 kończącym się w dniu 17.08.2024r., terminem użytkowania wieczystego, obecny użytkownik wieczysty, przed upływem tego terminu, wystąpił z wnioskiem o jego przedłużenie.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236 ustawy z dnia 23 kwietnia Kodeks Cywilny, użytkownik wieczysty ma prawo złożyć w ciągu ostatnich pięciu lat, przed upływem zastrzeżonego w umowie terminu, wniosek o przedłużenie użytkowania wieczystego. Zgodnie z art. 37 ust. 2 pkt 1 ustawy z dnia 21 sierpnia 1997 r. o gospodarce nieruchomościami, obecny użytkownik wieczysty jest uprawniony do przedłużenia użytkowania wieczystego w trybie bezprzetargowym.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Prawo użytkowania wieczystego do przedmiotowej nieruchomości zostanie przedłużone na okres 40 lat.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569 /2024 z dnia 3 grudnia 2024 r.</dc:title>
  <dc:subject>w sprawie przedłużenia okresu użytkowania wieczystego ustanowionego na nieruchomości gruntowej położonej w^Elblągu przy ul. Lubranieckiej 10a</dc:subject>
  <dc:creator>empsz</dc:creator>
  <cp:lastModifiedBy>empsz</cp:lastModifiedBy>
  <cp:revision>1</cp:revision>
  <dcterms:created xsi:type="dcterms:W3CDTF">2024-12-09T12:49:05Z</dcterms:created>
  <dcterms:modified xsi:type="dcterms:W3CDTF">2024-12-09T12:49:05Z</dcterms:modified>
  <cp:category>Akt prawny</cp:category>
</cp:coreProperties>
</file>