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01573" w14:textId="77777777" w:rsidR="00340F8F" w:rsidRDefault="00340F8F" w:rsidP="0056544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</w:p>
    <w:p w14:paraId="171C5C8D" w14:textId="69583945" w:rsidR="00565446" w:rsidRPr="00706F65" w:rsidRDefault="00565446" w:rsidP="0056544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706F65">
        <w:rPr>
          <w:b/>
          <w:sz w:val="22"/>
          <w:szCs w:val="22"/>
        </w:rPr>
        <w:t>Szczegółowe zasady i tryb naboru na wolne stanowiska urzędnicze oraz kierownicze stanowiska urzędnicze w Urzędzie Miejskim w Elblągu oraz na stanowiska kierowników miejskich jednostek organizacyjnych</w:t>
      </w:r>
      <w:r w:rsidRPr="00706F65">
        <w:rPr>
          <w:sz w:val="22"/>
          <w:szCs w:val="22"/>
        </w:rPr>
        <w:t xml:space="preserve"> określa</w:t>
      </w:r>
      <w:r w:rsidRPr="00706F65">
        <w:rPr>
          <w:i/>
          <w:sz w:val="22"/>
          <w:szCs w:val="22"/>
        </w:rPr>
        <w:t xml:space="preserve"> </w:t>
      </w:r>
      <w:hyperlink r:id="rId5" w:history="1">
        <w:r w:rsidRPr="00706F65">
          <w:rPr>
            <w:rStyle w:val="Hipercze"/>
            <w:sz w:val="22"/>
            <w:szCs w:val="22"/>
          </w:rPr>
          <w:t xml:space="preserve">Zarządzenie Nr </w:t>
        </w:r>
        <w:r w:rsidR="001A608D">
          <w:rPr>
            <w:rStyle w:val="Hipercze"/>
            <w:sz w:val="22"/>
            <w:szCs w:val="22"/>
          </w:rPr>
          <w:t>233</w:t>
        </w:r>
        <w:r w:rsidRPr="00706F65">
          <w:rPr>
            <w:rStyle w:val="Hipercze"/>
            <w:sz w:val="22"/>
            <w:szCs w:val="22"/>
          </w:rPr>
          <w:t>/20</w:t>
        </w:r>
        <w:r w:rsidR="001A608D">
          <w:rPr>
            <w:rStyle w:val="Hipercze"/>
            <w:sz w:val="22"/>
            <w:szCs w:val="22"/>
          </w:rPr>
          <w:t>23</w:t>
        </w:r>
        <w:r w:rsidRPr="00706F65">
          <w:rPr>
            <w:rStyle w:val="Hipercze"/>
            <w:sz w:val="22"/>
            <w:szCs w:val="22"/>
          </w:rPr>
          <w:t xml:space="preserve"> P</w:t>
        </w:r>
        <w:r w:rsidR="001A608D">
          <w:rPr>
            <w:rStyle w:val="Hipercze"/>
            <w:sz w:val="22"/>
            <w:szCs w:val="22"/>
          </w:rPr>
          <w:t>rezydenta Miasta Elbląg z dnia 13 czerwca</w:t>
        </w:r>
        <w:r w:rsidRPr="00706F65">
          <w:rPr>
            <w:rStyle w:val="Hipercze"/>
            <w:sz w:val="22"/>
            <w:szCs w:val="22"/>
          </w:rPr>
          <w:t xml:space="preserve"> 20</w:t>
        </w:r>
        <w:r w:rsidR="001A608D">
          <w:rPr>
            <w:rStyle w:val="Hipercze"/>
            <w:sz w:val="22"/>
            <w:szCs w:val="22"/>
          </w:rPr>
          <w:t>23</w:t>
        </w:r>
        <w:r w:rsidRPr="00706F65">
          <w:rPr>
            <w:rStyle w:val="Hipercze"/>
            <w:sz w:val="22"/>
            <w:szCs w:val="22"/>
          </w:rPr>
          <w:t>r</w:t>
        </w:r>
      </w:hyperlink>
      <w:r w:rsidRPr="00706F65">
        <w:rPr>
          <w:rStyle w:val="Hipercze"/>
          <w:sz w:val="22"/>
          <w:szCs w:val="22"/>
        </w:rPr>
        <w:t>.</w:t>
      </w:r>
      <w:r w:rsidRPr="00706F65">
        <w:rPr>
          <w:rStyle w:val="Hipercze"/>
          <w:i/>
          <w:sz w:val="22"/>
          <w:szCs w:val="22"/>
        </w:rPr>
        <w:t xml:space="preserve"> </w:t>
      </w:r>
      <w:r w:rsidRPr="00706F65">
        <w:rPr>
          <w:sz w:val="22"/>
          <w:szCs w:val="22"/>
        </w:rPr>
        <w:t xml:space="preserve"> </w:t>
      </w:r>
    </w:p>
    <w:p w14:paraId="36175215" w14:textId="77777777" w:rsidR="00AC4915" w:rsidRDefault="00AC4915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37B4C6B2" w14:textId="77777777" w:rsidR="00565446" w:rsidRPr="00706F65" w:rsidRDefault="00565446" w:rsidP="001F1F97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706F65">
        <w:rPr>
          <w:sz w:val="22"/>
          <w:szCs w:val="22"/>
        </w:rPr>
        <w:t>Aktualne ogłoszenia o naborze na wolne stanowiska urzędnicze i kierownicze stanowiska urzędnicze w Urzędzie Miejskim zamieszczone są</w:t>
      </w:r>
      <w:r>
        <w:rPr>
          <w:sz w:val="22"/>
          <w:szCs w:val="22"/>
        </w:rPr>
        <w:t xml:space="preserve"> </w:t>
      </w:r>
      <w:hyperlink r:id="rId6" w:history="1">
        <w:r w:rsidRPr="003130B4">
          <w:rPr>
            <w:rStyle w:val="Hipercze"/>
            <w:sz w:val="22"/>
            <w:szCs w:val="22"/>
          </w:rPr>
          <w:t xml:space="preserve">pod linkiem </w:t>
        </w:r>
      </w:hyperlink>
      <w:r w:rsidRPr="00706F65">
        <w:rPr>
          <w:sz w:val="22"/>
          <w:szCs w:val="22"/>
        </w:rPr>
        <w:t xml:space="preserve"> oraz na tablicy informacyjnej w budynku Urzędu Miejskiego w Elblągu przy ul. Łączności 1 (parter).</w:t>
      </w:r>
    </w:p>
    <w:p w14:paraId="2D37770D" w14:textId="57BA4F4D" w:rsidR="00565446" w:rsidRPr="00706F65" w:rsidRDefault="00565446" w:rsidP="001F1F97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706F65">
        <w:rPr>
          <w:sz w:val="22"/>
          <w:szCs w:val="22"/>
        </w:rPr>
        <w:t xml:space="preserve">Pytania dotyczące ofert pracy kierować można do pracowników Departamentu Organizacji                          i Kadr pod numerami telefonów: 55/ 239 33 81 lub 239 33 </w:t>
      </w:r>
      <w:r w:rsidRPr="00571218">
        <w:rPr>
          <w:sz w:val="22"/>
          <w:szCs w:val="22"/>
        </w:rPr>
        <w:t>88</w:t>
      </w:r>
      <w:r w:rsidR="005A05A1" w:rsidRPr="00571218">
        <w:rPr>
          <w:sz w:val="22"/>
          <w:szCs w:val="22"/>
        </w:rPr>
        <w:t>, lub 239 33 84</w:t>
      </w:r>
      <w:r w:rsidRPr="00571218">
        <w:rPr>
          <w:sz w:val="22"/>
          <w:szCs w:val="22"/>
        </w:rPr>
        <w:t>.</w:t>
      </w:r>
    </w:p>
    <w:p w14:paraId="43DF0623" w14:textId="77777777" w:rsidR="00565446" w:rsidRPr="00706F65" w:rsidRDefault="00565446" w:rsidP="001F1F97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706F65">
        <w:rPr>
          <w:sz w:val="22"/>
          <w:szCs w:val="22"/>
        </w:rPr>
        <w:t xml:space="preserve">Oferty pracy na stanowiska kierowników miejskich jednostek organizacyjnych zamieszczane są  </w:t>
      </w:r>
    </w:p>
    <w:p w14:paraId="5DFB5371" w14:textId="77777777" w:rsidR="00565446" w:rsidRPr="00706F65" w:rsidRDefault="00565446" w:rsidP="001F1F9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sz w:val="22"/>
          <w:szCs w:val="22"/>
        </w:rPr>
      </w:pPr>
      <w:r w:rsidRPr="00706F65">
        <w:rPr>
          <w:sz w:val="22"/>
          <w:szCs w:val="22"/>
        </w:rPr>
        <w:t xml:space="preserve">           </w:t>
      </w:r>
      <w:hyperlink r:id="rId7" w:history="1">
        <w:r w:rsidRPr="003130B4">
          <w:rPr>
            <w:rStyle w:val="Hipercze"/>
            <w:sz w:val="22"/>
            <w:szCs w:val="22"/>
          </w:rPr>
          <w:t>pod linkiem</w:t>
        </w:r>
      </w:hyperlink>
      <w:r w:rsidRPr="003130B4">
        <w:rPr>
          <w:sz w:val="22"/>
          <w:szCs w:val="22"/>
        </w:rPr>
        <w:t>.</w:t>
      </w:r>
      <w:r w:rsidRPr="00706F65">
        <w:rPr>
          <w:sz w:val="22"/>
          <w:szCs w:val="22"/>
        </w:rPr>
        <w:t xml:space="preserve">  </w:t>
      </w:r>
    </w:p>
    <w:p w14:paraId="0DBCF104" w14:textId="77777777"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14:paraId="2476ED90" w14:textId="77777777" w:rsidR="00AC4915" w:rsidRDefault="00AC4915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  <w:r w:rsidRPr="00AC4915">
        <w:rPr>
          <w:b/>
          <w:sz w:val="22"/>
          <w:szCs w:val="22"/>
        </w:rPr>
        <w:t>Przed złożeniem oferty warto zapoznać się z niniejszą informacją:</w:t>
      </w:r>
    </w:p>
    <w:p w14:paraId="56D55A2D" w14:textId="77777777" w:rsidR="001F1F97" w:rsidRPr="00AC4915" w:rsidRDefault="001F1F97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</w:p>
    <w:p w14:paraId="31C33915" w14:textId="01D267D0" w:rsidR="001F1F97" w:rsidRDefault="00AC4915" w:rsidP="001F1F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Kandydaci składają ofertę </w:t>
      </w:r>
      <w:r w:rsidRPr="00932DDB">
        <w:rPr>
          <w:b/>
          <w:sz w:val="22"/>
          <w:szCs w:val="22"/>
        </w:rPr>
        <w:t>tylko na ogłoszenie</w:t>
      </w:r>
      <w:r w:rsidRPr="00AC4915">
        <w:rPr>
          <w:sz w:val="22"/>
          <w:szCs w:val="22"/>
        </w:rPr>
        <w:t xml:space="preserve"> o naborze we wskazanym terminie. Nie przyjmuje się dokumentów poza ogłoszeniem.</w:t>
      </w:r>
    </w:p>
    <w:p w14:paraId="1B8CC395" w14:textId="77777777" w:rsidR="00FF3E15" w:rsidRPr="001F1F97" w:rsidRDefault="00FF3E15" w:rsidP="00FF3E15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</w:p>
    <w:p w14:paraId="50ACBE18" w14:textId="77777777" w:rsidR="00AC4915" w:rsidRDefault="00AC4915" w:rsidP="001F1F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Tylko kandydaci </w:t>
      </w:r>
      <w:r w:rsidRPr="00932DDB">
        <w:rPr>
          <w:b/>
          <w:sz w:val="22"/>
          <w:szCs w:val="22"/>
        </w:rPr>
        <w:t>spełniający wszystkie</w:t>
      </w:r>
      <w:r w:rsidRPr="00AC4915">
        <w:rPr>
          <w:sz w:val="22"/>
          <w:szCs w:val="22"/>
        </w:rPr>
        <w:t xml:space="preserve"> określone w ogłoszeniu </w:t>
      </w:r>
      <w:r w:rsidRPr="00932DDB">
        <w:rPr>
          <w:b/>
          <w:sz w:val="22"/>
          <w:szCs w:val="22"/>
        </w:rPr>
        <w:t>wymagania niezbędne</w:t>
      </w:r>
      <w:r w:rsidRPr="00AC4915">
        <w:rPr>
          <w:sz w:val="22"/>
          <w:szCs w:val="22"/>
        </w:rPr>
        <w:t xml:space="preserve"> będą zakwalifikowani do dalszego etapu naboru. Niespełnienie któregokolwiek z wymagań niezbędnych powoduje odrzucenie oferty.</w:t>
      </w:r>
    </w:p>
    <w:p w14:paraId="37B68BB3" w14:textId="77777777" w:rsidR="00FF3E15" w:rsidRPr="00AC4915" w:rsidRDefault="00FF3E15" w:rsidP="00FF3E1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0E058261" w14:textId="77777777" w:rsidR="00AC4915" w:rsidRPr="00AC4915" w:rsidRDefault="00AC4915" w:rsidP="001F1F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Dokumenty należy składać tylko w formie pisemnej oraz w ściśle określonym terminie wskazanym w ogłoszeniu o naborze:</w:t>
      </w:r>
    </w:p>
    <w:p w14:paraId="04677226" w14:textId="77777777" w:rsidR="00AC4915" w:rsidRPr="00AC4915" w:rsidRDefault="00AC4915" w:rsidP="001F1F97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- za pośrednictwem operatora pocztowego na adres: Urząd Miejski w Elblągu, ul. Łączności 1,</w:t>
      </w:r>
      <w:r w:rsidR="00EC5118">
        <w:rPr>
          <w:sz w:val="22"/>
          <w:szCs w:val="22"/>
        </w:rPr>
        <w:br/>
        <w:t xml:space="preserve"> </w:t>
      </w:r>
      <w:r w:rsidRPr="00AC4915">
        <w:rPr>
          <w:sz w:val="22"/>
          <w:szCs w:val="22"/>
        </w:rPr>
        <w:t xml:space="preserve"> 82-300 Elbląg lub</w:t>
      </w:r>
    </w:p>
    <w:p w14:paraId="0F92C40B" w14:textId="77777777" w:rsidR="00AC4915" w:rsidRDefault="00AC4915" w:rsidP="001F1F97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- osobiście w siedzibie Urzędu Miejskiego przy ul. Łączności 1 w </w:t>
      </w:r>
      <w:r w:rsidR="00622B4F">
        <w:rPr>
          <w:sz w:val="22"/>
          <w:szCs w:val="22"/>
        </w:rPr>
        <w:t>Sali nr 100</w:t>
      </w:r>
      <w:r w:rsidR="00EC5118">
        <w:rPr>
          <w:sz w:val="22"/>
          <w:szCs w:val="22"/>
        </w:rPr>
        <w:t xml:space="preserve"> (parter), lub</w:t>
      </w:r>
    </w:p>
    <w:p w14:paraId="0C77A23B" w14:textId="77777777" w:rsidR="00EC5118" w:rsidRDefault="00EC5118" w:rsidP="001F1F97">
      <w:pPr>
        <w:spacing w:after="0" w:line="276" w:lineRule="auto"/>
        <w:ind w:left="851" w:hanging="142"/>
        <w:jc w:val="both"/>
        <w:rPr>
          <w:rFonts w:ascii="Times New Roman" w:hAnsi="Times New Roman" w:cs="Times New Roman"/>
          <w:color w:val="000000"/>
          <w:szCs w:val="24"/>
          <w:u w:color="000000"/>
          <w:lang w:bidi="pl-PL"/>
        </w:rPr>
      </w:pPr>
      <w:r>
        <w:t xml:space="preserve">- </w:t>
      </w:r>
      <w:r w:rsidRPr="00EC5118">
        <w:rPr>
          <w:rFonts w:ascii="Times New Roman" w:hAnsi="Times New Roman" w:cs="Times New Roman"/>
          <w:color w:val="000000"/>
          <w:szCs w:val="24"/>
          <w:u w:color="000000"/>
          <w:lang w:bidi="pl-PL"/>
        </w:rPr>
        <w:t>za pośrednictwem elektronicznej platformy usług administracji publicznej (</w:t>
      </w:r>
      <w:proofErr w:type="spellStart"/>
      <w:r w:rsidRPr="00EC5118">
        <w:rPr>
          <w:rFonts w:ascii="Times New Roman" w:hAnsi="Times New Roman" w:cs="Times New Roman"/>
          <w:color w:val="000000"/>
          <w:szCs w:val="24"/>
          <w:u w:color="000000"/>
          <w:lang w:bidi="pl-PL"/>
        </w:rPr>
        <w:t>ePUAP</w:t>
      </w:r>
      <w:proofErr w:type="spellEnd"/>
      <w:r w:rsidRPr="00EC5118">
        <w:rPr>
          <w:rFonts w:ascii="Times New Roman" w:hAnsi="Times New Roman" w:cs="Times New Roman"/>
          <w:color w:val="000000"/>
          <w:szCs w:val="24"/>
          <w:u w:color="000000"/>
          <w:lang w:bidi="pl-PL"/>
        </w:rPr>
        <w:t>).</w:t>
      </w:r>
      <w:r>
        <w:rPr>
          <w:rFonts w:ascii="Times New Roman" w:hAnsi="Times New Roman" w:cs="Times New Roman"/>
          <w:color w:val="000000"/>
          <w:szCs w:val="24"/>
          <w:u w:color="000000"/>
          <w:lang w:bidi="pl-PL"/>
        </w:rPr>
        <w:t xml:space="preserve">                   </w:t>
      </w:r>
      <w:r w:rsidRPr="00EC5118">
        <w:rPr>
          <w:rFonts w:ascii="Times New Roman" w:hAnsi="Times New Roman" w:cs="Times New Roman"/>
          <w:color w:val="000000"/>
          <w:szCs w:val="24"/>
          <w:u w:color="000000"/>
          <w:lang w:bidi="pl-PL"/>
        </w:rPr>
        <w:t xml:space="preserve">W przypadku wysłania dokumentów za pośrednictwem </w:t>
      </w:r>
      <w:proofErr w:type="spellStart"/>
      <w:r w:rsidRPr="00EC5118">
        <w:rPr>
          <w:rFonts w:ascii="Times New Roman" w:hAnsi="Times New Roman" w:cs="Times New Roman"/>
          <w:color w:val="000000"/>
          <w:szCs w:val="24"/>
          <w:u w:color="000000"/>
          <w:lang w:bidi="pl-PL"/>
        </w:rPr>
        <w:t>ePUAP</w:t>
      </w:r>
      <w:proofErr w:type="spellEnd"/>
      <w:r w:rsidRPr="00EC5118">
        <w:rPr>
          <w:rFonts w:ascii="Times New Roman" w:hAnsi="Times New Roman" w:cs="Times New Roman"/>
          <w:color w:val="000000"/>
          <w:szCs w:val="24"/>
          <w:u w:color="000000"/>
          <w:lang w:bidi="pl-PL"/>
        </w:rPr>
        <w:t xml:space="preserve"> wymagane w ogłoszeniu</w:t>
      </w:r>
      <w:r w:rsidRPr="00EC5118">
        <w:rPr>
          <w:rFonts w:ascii="Times New Roman" w:hAnsi="Times New Roman" w:cs="Times New Roman"/>
          <w:color w:val="000000"/>
          <w:szCs w:val="24"/>
          <w:u w:color="000000"/>
          <w:lang w:bidi="pl-PL"/>
        </w:rPr>
        <w:br/>
        <w:t>o naborze dokumenty nie mogą być przesyłane jako załączniki w formie skanu. Wszystkie dokumenty muszą być podpisane elektronicznie: kwalifikowanym podpisem elektronicznym, podpisem zaufanym albo podpisem osobistym.</w:t>
      </w:r>
    </w:p>
    <w:p w14:paraId="40CCE5D6" w14:textId="77777777" w:rsidR="00FF3E15" w:rsidRPr="00EC5118" w:rsidRDefault="00FF3E15" w:rsidP="001F1F97">
      <w:pPr>
        <w:spacing w:after="0" w:line="276" w:lineRule="auto"/>
        <w:ind w:left="851" w:hanging="142"/>
        <w:jc w:val="both"/>
        <w:rPr>
          <w:rFonts w:ascii="Times New Roman" w:hAnsi="Times New Roman" w:cs="Times New Roman"/>
          <w:color w:val="000000"/>
          <w:szCs w:val="24"/>
          <w:u w:color="000000"/>
          <w:lang w:bidi="pl-PL"/>
        </w:rPr>
      </w:pPr>
    </w:p>
    <w:p w14:paraId="649768CE" w14:textId="5E435CEB" w:rsidR="00AC4915" w:rsidRPr="00571218" w:rsidRDefault="00AC4915" w:rsidP="001F1F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571218">
        <w:rPr>
          <w:sz w:val="22"/>
          <w:szCs w:val="22"/>
        </w:rPr>
        <w:t>Wskazane w ogłoszeniu wymagania niezbędne, w tym wymagania dotyczące stażu pracy</w:t>
      </w:r>
      <w:r w:rsidR="005A05A1" w:rsidRPr="00571218">
        <w:rPr>
          <w:sz w:val="22"/>
          <w:szCs w:val="22"/>
        </w:rPr>
        <w:t xml:space="preserve"> lub doświadczenia zawodowego</w:t>
      </w:r>
      <w:r w:rsidRPr="00571218">
        <w:rPr>
          <w:sz w:val="22"/>
          <w:szCs w:val="22"/>
        </w:rPr>
        <w:t xml:space="preserve"> winny być spełnione przez kandydata najpóźniej w dniu upływu terminu ważności danej oferty pracy.</w:t>
      </w:r>
    </w:p>
    <w:p w14:paraId="7540C9CF" w14:textId="4E00B09A" w:rsidR="005A05A1" w:rsidRPr="00571218" w:rsidRDefault="005A05A1" w:rsidP="001F1F97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 w:rsidRPr="00571218">
        <w:rPr>
          <w:sz w:val="22"/>
          <w:szCs w:val="22"/>
        </w:rPr>
        <w:t xml:space="preserve">W przypadku dokumentowania stażu pracy lub doświadczenia zawodowego istotne jest załączenie kopii takich dokumentów, które w </w:t>
      </w:r>
      <w:r w:rsidRPr="00571218">
        <w:rPr>
          <w:sz w:val="22"/>
          <w:szCs w:val="22"/>
          <w:u w:val="single"/>
        </w:rPr>
        <w:t xml:space="preserve">jednoznaczny sposób potwierdzą zarówno okres jak i </w:t>
      </w:r>
      <w:r w:rsidR="00AC3C7B" w:rsidRPr="00571218">
        <w:rPr>
          <w:sz w:val="22"/>
          <w:szCs w:val="22"/>
          <w:u w:val="single"/>
        </w:rPr>
        <w:t xml:space="preserve">zakres merytoryczny </w:t>
      </w:r>
      <w:r w:rsidRPr="00571218">
        <w:rPr>
          <w:sz w:val="22"/>
          <w:szCs w:val="22"/>
          <w:u w:val="single"/>
        </w:rPr>
        <w:t>wymaganego stażu pracy lub doświadczenia zawodowego</w:t>
      </w:r>
      <w:r w:rsidRPr="00571218">
        <w:rPr>
          <w:sz w:val="22"/>
          <w:szCs w:val="22"/>
        </w:rPr>
        <w:t>.</w:t>
      </w:r>
    </w:p>
    <w:p w14:paraId="1F9C8998" w14:textId="77777777" w:rsidR="00AC4915" w:rsidRPr="00571218" w:rsidRDefault="00AC4915" w:rsidP="001F1F97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 w:rsidRPr="00571218">
        <w:rPr>
          <w:sz w:val="22"/>
          <w:szCs w:val="22"/>
        </w:rPr>
        <w:t>Przez</w:t>
      </w:r>
      <w:r w:rsidRPr="00571218">
        <w:rPr>
          <w:b/>
          <w:bCs/>
          <w:sz w:val="22"/>
          <w:szCs w:val="22"/>
        </w:rPr>
        <w:t xml:space="preserve"> staż pracy</w:t>
      </w:r>
      <w:r w:rsidRPr="00571218">
        <w:rPr>
          <w:sz w:val="22"/>
          <w:szCs w:val="22"/>
        </w:rPr>
        <w:t xml:space="preserve"> rozumie się okres zatrudnienia na podstawie umowy o pracę, powołania, wyboru, mianowania lub spółdzielczej umowy o pracę. Staż ten winien być potwierdzony kopiami świadectw pracy lub w przypadku pozostawania w stosunku pracy – zaświadczeniem o zatrudnieniu zawierającym okres zatrudnienia. </w:t>
      </w:r>
    </w:p>
    <w:p w14:paraId="1EC699B1" w14:textId="647FAB0C" w:rsidR="00F75AE2" w:rsidRPr="00571218" w:rsidRDefault="00AC4915" w:rsidP="001F1F97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 w:rsidRPr="00571218">
        <w:rPr>
          <w:sz w:val="22"/>
          <w:szCs w:val="22"/>
        </w:rPr>
        <w:t xml:space="preserve">W przypadku kandydatów ubiegających się o </w:t>
      </w:r>
      <w:r w:rsidRPr="00571218">
        <w:rPr>
          <w:sz w:val="22"/>
          <w:szCs w:val="22"/>
          <w:u w:val="single"/>
        </w:rPr>
        <w:t>kierownicze stanowiska urzędnicze, przez staż pracy</w:t>
      </w:r>
      <w:r w:rsidRPr="00571218">
        <w:rPr>
          <w:sz w:val="22"/>
          <w:szCs w:val="22"/>
        </w:rPr>
        <w:t xml:space="preserve"> rozumie się także </w:t>
      </w:r>
      <w:r w:rsidR="003B44C0" w:rsidRPr="00571218">
        <w:t>co najmniej trzyletni staż pracy lub wykonywanie przez co najmniej 3 lata działalnoś</w:t>
      </w:r>
      <w:r w:rsidR="00571218" w:rsidRPr="00571218">
        <w:t>ci</w:t>
      </w:r>
      <w:r w:rsidR="003B44C0" w:rsidRPr="00571218">
        <w:t xml:space="preserve"> gospodarcz</w:t>
      </w:r>
      <w:r w:rsidR="00571218" w:rsidRPr="00571218">
        <w:t>ej</w:t>
      </w:r>
      <w:r w:rsidR="003B44C0" w:rsidRPr="00571218">
        <w:t xml:space="preserve"> o charakterze zgodnym z wymaganiami na danym stanowisku</w:t>
      </w:r>
      <w:r w:rsidRPr="00571218">
        <w:rPr>
          <w:sz w:val="22"/>
          <w:szCs w:val="22"/>
        </w:rPr>
        <w:t xml:space="preserve">, </w:t>
      </w:r>
      <w:r w:rsidR="00571218" w:rsidRPr="00571218">
        <w:rPr>
          <w:sz w:val="22"/>
          <w:szCs w:val="22"/>
        </w:rPr>
        <w:t xml:space="preserve">co </w:t>
      </w:r>
      <w:r w:rsidRPr="00571218">
        <w:rPr>
          <w:sz w:val="22"/>
          <w:szCs w:val="22"/>
        </w:rPr>
        <w:t>potwierdzi</w:t>
      </w:r>
      <w:r w:rsidR="00571218" w:rsidRPr="00571218">
        <w:rPr>
          <w:sz w:val="22"/>
          <w:szCs w:val="22"/>
        </w:rPr>
        <w:t xml:space="preserve">ć należy </w:t>
      </w:r>
      <w:r w:rsidR="00D10414" w:rsidRPr="00571218">
        <w:rPr>
          <w:sz w:val="22"/>
          <w:szCs w:val="22"/>
        </w:rPr>
        <w:t>informacj</w:t>
      </w:r>
      <w:r w:rsidR="00571218" w:rsidRPr="00571218">
        <w:rPr>
          <w:sz w:val="22"/>
          <w:szCs w:val="22"/>
        </w:rPr>
        <w:t>ą</w:t>
      </w:r>
      <w:r w:rsidR="00D10414" w:rsidRPr="00571218">
        <w:rPr>
          <w:sz w:val="22"/>
          <w:szCs w:val="22"/>
        </w:rPr>
        <w:t xml:space="preserve"> </w:t>
      </w:r>
      <w:r w:rsidRPr="00571218">
        <w:rPr>
          <w:sz w:val="22"/>
          <w:szCs w:val="22"/>
        </w:rPr>
        <w:t xml:space="preserve">z Centralnej Ewidencji i Informacji </w:t>
      </w:r>
      <w:r w:rsidR="00571218" w:rsidRPr="00571218">
        <w:rPr>
          <w:sz w:val="22"/>
          <w:szCs w:val="22"/>
        </w:rPr>
        <w:t xml:space="preserve">                   </w:t>
      </w:r>
      <w:r w:rsidRPr="00571218">
        <w:rPr>
          <w:sz w:val="22"/>
          <w:szCs w:val="22"/>
        </w:rPr>
        <w:t>o Działalności Gospodarczej.</w:t>
      </w:r>
    </w:p>
    <w:p w14:paraId="760B7275" w14:textId="341F4AB3" w:rsidR="00F75AE2" w:rsidRPr="00571218" w:rsidRDefault="003B44C0" w:rsidP="001F1F97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 w:rsidRPr="00571218">
        <w:rPr>
          <w:sz w:val="22"/>
          <w:szCs w:val="22"/>
        </w:rPr>
        <w:lastRenderedPageBreak/>
        <w:t>P</w:t>
      </w:r>
      <w:r w:rsidR="00BF79ED" w:rsidRPr="00571218">
        <w:rPr>
          <w:sz w:val="22"/>
          <w:szCs w:val="22"/>
        </w:rPr>
        <w:t>rzez</w:t>
      </w:r>
      <w:r w:rsidR="00BF79ED" w:rsidRPr="00571218">
        <w:rPr>
          <w:b/>
          <w:bCs/>
          <w:sz w:val="22"/>
          <w:szCs w:val="22"/>
        </w:rPr>
        <w:t xml:space="preserve"> d</w:t>
      </w:r>
      <w:r w:rsidR="00F75AE2" w:rsidRPr="00571218">
        <w:rPr>
          <w:b/>
          <w:bCs/>
          <w:sz w:val="22"/>
          <w:szCs w:val="22"/>
        </w:rPr>
        <w:t>oświadczenie zawodowe</w:t>
      </w:r>
      <w:r w:rsidR="00F75AE2" w:rsidRPr="00571218">
        <w:rPr>
          <w:sz w:val="22"/>
          <w:szCs w:val="22"/>
        </w:rPr>
        <w:t xml:space="preserve"> </w:t>
      </w:r>
      <w:r w:rsidR="00BF79ED" w:rsidRPr="00571218">
        <w:rPr>
          <w:sz w:val="22"/>
          <w:szCs w:val="22"/>
        </w:rPr>
        <w:t xml:space="preserve">rozumie się </w:t>
      </w:r>
      <w:r w:rsidR="00F75AE2" w:rsidRPr="00571218">
        <w:rPr>
          <w:sz w:val="22"/>
          <w:szCs w:val="22"/>
        </w:rPr>
        <w:t xml:space="preserve">doświadczenie uzyskane w trakcie wykonywania pracy (zadań) na podstawie stosunku pracy, umowy cywilnoprawnej, prowadzenia działalności gospodarczej, a także doświadczenie nabyte podczas staży, praktyk czy też wolontariatu. </w:t>
      </w:r>
      <w:r w:rsidR="00992EA3" w:rsidRPr="00571218">
        <w:rPr>
          <w:sz w:val="22"/>
          <w:szCs w:val="22"/>
        </w:rPr>
        <w:t xml:space="preserve">Doświadczenie zawodowe winno </w:t>
      </w:r>
      <w:r w:rsidR="00F75AE2" w:rsidRPr="00571218">
        <w:rPr>
          <w:sz w:val="22"/>
          <w:szCs w:val="22"/>
        </w:rPr>
        <w:t>być potwierdzon</w:t>
      </w:r>
      <w:r w:rsidR="00D10414" w:rsidRPr="00571218">
        <w:rPr>
          <w:sz w:val="22"/>
          <w:szCs w:val="22"/>
        </w:rPr>
        <w:t>e</w:t>
      </w:r>
      <w:r w:rsidR="00F75AE2" w:rsidRPr="00571218">
        <w:rPr>
          <w:sz w:val="22"/>
          <w:szCs w:val="22"/>
        </w:rPr>
        <w:t xml:space="preserve"> np. </w:t>
      </w:r>
      <w:bookmarkStart w:id="0" w:name="_Hlk178155759"/>
      <w:r w:rsidR="00F75AE2" w:rsidRPr="00571218">
        <w:rPr>
          <w:sz w:val="22"/>
          <w:szCs w:val="22"/>
        </w:rPr>
        <w:t>kopiami świadectw</w:t>
      </w:r>
      <w:r w:rsidR="00992EA3" w:rsidRPr="00571218">
        <w:rPr>
          <w:sz w:val="22"/>
          <w:szCs w:val="22"/>
        </w:rPr>
        <w:t xml:space="preserve"> </w:t>
      </w:r>
      <w:r w:rsidR="00F75AE2" w:rsidRPr="00571218">
        <w:rPr>
          <w:sz w:val="22"/>
          <w:szCs w:val="22"/>
        </w:rPr>
        <w:t>pracy lub</w:t>
      </w:r>
      <w:r w:rsidR="00992EA3" w:rsidRPr="00571218">
        <w:rPr>
          <w:sz w:val="22"/>
          <w:szCs w:val="22"/>
        </w:rPr>
        <w:t xml:space="preserve"> kopiami umów cywilnoprawnych, lub</w:t>
      </w:r>
      <w:r w:rsidR="00D10414" w:rsidRPr="00571218">
        <w:rPr>
          <w:sz w:val="22"/>
          <w:szCs w:val="22"/>
        </w:rPr>
        <w:t xml:space="preserve"> informacją z Centralnej Ewidencji i Informacji o Działalności Gospodarczej,</w:t>
      </w:r>
      <w:r w:rsidR="00992EA3" w:rsidRPr="00571218">
        <w:rPr>
          <w:sz w:val="22"/>
          <w:szCs w:val="22"/>
        </w:rPr>
        <w:t xml:space="preserve"> lub </w:t>
      </w:r>
      <w:r w:rsidR="00F75AE2" w:rsidRPr="00571218">
        <w:rPr>
          <w:sz w:val="22"/>
          <w:szCs w:val="22"/>
        </w:rPr>
        <w:t xml:space="preserve">zaświadczeniami o odbytych </w:t>
      </w:r>
      <w:r w:rsidR="00D10414" w:rsidRPr="00571218">
        <w:rPr>
          <w:sz w:val="22"/>
          <w:szCs w:val="22"/>
        </w:rPr>
        <w:t xml:space="preserve">stażach, </w:t>
      </w:r>
      <w:r w:rsidR="00F75AE2" w:rsidRPr="00571218">
        <w:rPr>
          <w:sz w:val="22"/>
          <w:szCs w:val="22"/>
        </w:rPr>
        <w:t>praktykach, wolontariacie</w:t>
      </w:r>
      <w:r w:rsidR="00992EA3" w:rsidRPr="00571218">
        <w:rPr>
          <w:sz w:val="22"/>
          <w:szCs w:val="22"/>
        </w:rPr>
        <w:t>,</w:t>
      </w:r>
      <w:r w:rsidR="00F75AE2" w:rsidRPr="00571218">
        <w:rPr>
          <w:sz w:val="22"/>
          <w:szCs w:val="22"/>
        </w:rPr>
        <w:t xml:space="preserve"> lub referencjami</w:t>
      </w:r>
      <w:r w:rsidR="00BF79ED" w:rsidRPr="00571218">
        <w:rPr>
          <w:sz w:val="22"/>
          <w:szCs w:val="22"/>
        </w:rPr>
        <w:t xml:space="preserve"> </w:t>
      </w:r>
      <w:bookmarkEnd w:id="0"/>
      <w:r w:rsidR="00BF79ED" w:rsidRPr="00571218">
        <w:rPr>
          <w:sz w:val="22"/>
          <w:szCs w:val="22"/>
        </w:rPr>
        <w:t>itp.</w:t>
      </w:r>
      <w:r w:rsidR="00F75AE2" w:rsidRPr="00571218">
        <w:rPr>
          <w:sz w:val="22"/>
          <w:szCs w:val="22"/>
        </w:rPr>
        <w:t xml:space="preserve"> </w:t>
      </w:r>
    </w:p>
    <w:p w14:paraId="45550F35" w14:textId="77777777" w:rsidR="00F75AE2" w:rsidRPr="00D10414" w:rsidRDefault="00F75AE2" w:rsidP="001F1F97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color w:val="FF0000"/>
          <w:sz w:val="22"/>
          <w:szCs w:val="22"/>
        </w:rPr>
      </w:pPr>
    </w:p>
    <w:p w14:paraId="578386B2" w14:textId="77777777" w:rsidR="00AC4915" w:rsidRPr="00AC4915" w:rsidRDefault="00AC4915" w:rsidP="001F1F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Kandydat zobowiązany jest złożyć wszystkie dokumenty określone w ogłoszeniu o naborze, </w:t>
      </w:r>
      <w:r w:rsidR="008C2AE3">
        <w:rPr>
          <w:sz w:val="22"/>
          <w:szCs w:val="22"/>
        </w:rPr>
        <w:t xml:space="preserve">             </w:t>
      </w:r>
      <w:r w:rsidRPr="00AC4915">
        <w:rPr>
          <w:sz w:val="22"/>
          <w:szCs w:val="22"/>
        </w:rPr>
        <w:t>w tym między innymi, podpisane własnoręcznie:</w:t>
      </w:r>
    </w:p>
    <w:p w14:paraId="6BD32F1B" w14:textId="77777777" w:rsidR="00565446" w:rsidRPr="00706F65" w:rsidRDefault="00565446" w:rsidP="001F1F9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706F65">
        <w:rPr>
          <w:sz w:val="22"/>
          <w:szCs w:val="22"/>
        </w:rPr>
        <w:t>życiorys (CV),</w:t>
      </w:r>
    </w:p>
    <w:p w14:paraId="1FC313D9" w14:textId="77777777" w:rsidR="00565446" w:rsidRDefault="00565446" w:rsidP="001F1F9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706F65">
        <w:rPr>
          <w:sz w:val="22"/>
          <w:szCs w:val="22"/>
        </w:rPr>
        <w:t>list motywacyjny,</w:t>
      </w:r>
    </w:p>
    <w:p w14:paraId="19DD3B2F" w14:textId="77777777" w:rsidR="00565446" w:rsidRPr="00571218" w:rsidRDefault="00000000" w:rsidP="001F1F9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Hipercze"/>
          <w:color w:val="auto"/>
          <w:sz w:val="22"/>
          <w:szCs w:val="22"/>
          <w:u w:val="none"/>
        </w:rPr>
      </w:pPr>
      <w:hyperlink r:id="rId8" w:history="1">
        <w:r w:rsidR="00565446" w:rsidRPr="004F7A3E">
          <w:rPr>
            <w:rStyle w:val="Hipercze"/>
            <w:sz w:val="22"/>
            <w:szCs w:val="22"/>
          </w:rPr>
          <w:t>kwestionariusz osobowy,</w:t>
        </w:r>
      </w:hyperlink>
    </w:p>
    <w:p w14:paraId="64815DD1" w14:textId="6B453A07" w:rsidR="00571218" w:rsidRPr="00571218" w:rsidRDefault="00000000" w:rsidP="001F1F9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Hipercze"/>
          <w:color w:val="auto"/>
          <w:sz w:val="22"/>
          <w:szCs w:val="22"/>
          <w:u w:val="none"/>
        </w:rPr>
      </w:pPr>
      <w:hyperlink r:id="rId9" w:history="1">
        <w:r w:rsidR="00571218" w:rsidRPr="00571218">
          <w:rPr>
            <w:rStyle w:val="Hipercze"/>
            <w:sz w:val="22"/>
            <w:szCs w:val="22"/>
          </w:rPr>
          <w:t>oświadczenie o niekaralności, o zdolności do czynności prawnych oraz nieposzlakowanej opinii, zgodę na przetwarzanie danych osobowych, oświadczenie dotyczące sygnalistów</w:t>
        </w:r>
      </w:hyperlink>
      <w:r w:rsidR="00005DB3">
        <w:rPr>
          <w:sz w:val="22"/>
          <w:szCs w:val="22"/>
        </w:rPr>
        <w:t>,</w:t>
      </w:r>
    </w:p>
    <w:p w14:paraId="09D2543B" w14:textId="77777777" w:rsidR="00AC4915" w:rsidRDefault="00AC4915" w:rsidP="001F1F97">
      <w:pPr>
        <w:pStyle w:val="NormalnyWeb"/>
        <w:shd w:val="clear" w:color="auto" w:fill="FFFFFF"/>
        <w:spacing w:before="0" w:beforeAutospacing="0" w:after="0" w:afterAutospacing="0" w:line="276" w:lineRule="auto"/>
        <w:ind w:left="1440"/>
        <w:jc w:val="both"/>
        <w:textAlignment w:val="baseline"/>
        <w:rPr>
          <w:sz w:val="22"/>
          <w:szCs w:val="22"/>
        </w:rPr>
      </w:pPr>
      <w:r w:rsidRPr="00565446">
        <w:rPr>
          <w:sz w:val="22"/>
          <w:szCs w:val="22"/>
        </w:rPr>
        <w:t xml:space="preserve">a także </w:t>
      </w:r>
    </w:p>
    <w:p w14:paraId="64F61B92" w14:textId="77777777" w:rsidR="00EC5118" w:rsidRPr="00565446" w:rsidRDefault="00EC5118" w:rsidP="001F1F97">
      <w:pPr>
        <w:pStyle w:val="NormalnyWeb"/>
        <w:shd w:val="clear" w:color="auto" w:fill="FFFFFF"/>
        <w:spacing w:before="0" w:beforeAutospacing="0" w:after="0" w:afterAutospacing="0" w:line="276" w:lineRule="auto"/>
        <w:ind w:left="1440"/>
        <w:jc w:val="both"/>
        <w:textAlignment w:val="baseline"/>
        <w:rPr>
          <w:sz w:val="22"/>
          <w:szCs w:val="22"/>
        </w:rPr>
      </w:pPr>
    </w:p>
    <w:p w14:paraId="508C9C76" w14:textId="77777777" w:rsidR="00AC4915" w:rsidRPr="00AC4915" w:rsidRDefault="00AC4915" w:rsidP="001F1F9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kopie dokumentów poświadczających wymagane wykształcenie,</w:t>
      </w:r>
    </w:p>
    <w:p w14:paraId="3A6FADCD" w14:textId="438AB860" w:rsidR="00005DB3" w:rsidRDefault="00AC4915" w:rsidP="001F1F9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kopie świadectw pracy lub zaświadczeń potwierdzających wymagany staż pracy </w:t>
      </w:r>
      <w:r w:rsidR="00005DB3">
        <w:rPr>
          <w:sz w:val="22"/>
          <w:szCs w:val="22"/>
        </w:rPr>
        <w:t>oraz</w:t>
      </w:r>
    </w:p>
    <w:p w14:paraId="5842F645" w14:textId="0C0B78EE" w:rsidR="00005DB3" w:rsidRDefault="00005DB3" w:rsidP="00005DB3">
      <w:pPr>
        <w:pStyle w:val="NormalnyWeb"/>
        <w:shd w:val="clear" w:color="auto" w:fill="FFFFFF"/>
        <w:spacing w:before="0" w:beforeAutospacing="0" w:after="0" w:afterAutospacing="0" w:line="276" w:lineRule="auto"/>
        <w:ind w:left="14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dokumenty potwierdzające wymagane doświadczenie zawodowe i </w:t>
      </w:r>
      <w:r w:rsidRPr="00AC4915">
        <w:rPr>
          <w:sz w:val="22"/>
          <w:szCs w:val="22"/>
        </w:rPr>
        <w:t>inne dokumenty określone w ogłoszeniu o naborze</w:t>
      </w:r>
      <w:r>
        <w:rPr>
          <w:sz w:val="22"/>
          <w:szCs w:val="22"/>
        </w:rPr>
        <w:t>.</w:t>
      </w:r>
    </w:p>
    <w:p w14:paraId="03BDC4E2" w14:textId="77777777" w:rsidR="00FF3E15" w:rsidRDefault="00FF3E15" w:rsidP="001F1F9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6E0D806A" w14:textId="2D3274F6" w:rsidR="00AC4915" w:rsidRDefault="00932DDB" w:rsidP="001F1F9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</w:t>
      </w:r>
      <w:r w:rsidR="00AC4915" w:rsidRPr="00AC4915">
        <w:rPr>
          <w:sz w:val="22"/>
          <w:szCs w:val="22"/>
        </w:rPr>
        <w:t>godnie z ustawą z dnia 7 października 1999 r</w:t>
      </w:r>
      <w:r w:rsidR="00AC4915" w:rsidRPr="00511FEE">
        <w:rPr>
          <w:sz w:val="22"/>
          <w:szCs w:val="22"/>
        </w:rPr>
        <w:t>. o języku polskim</w:t>
      </w:r>
      <w:r w:rsidR="00AC4915" w:rsidRPr="00AC4915">
        <w:rPr>
          <w:i/>
          <w:sz w:val="22"/>
          <w:szCs w:val="22"/>
        </w:rPr>
        <w:t xml:space="preserve"> </w:t>
      </w:r>
      <w:r w:rsidR="00AC4915" w:rsidRPr="00AC4915">
        <w:rPr>
          <w:sz w:val="22"/>
          <w:szCs w:val="22"/>
        </w:rPr>
        <w:t>wszystkie wymagane dokumenty muszą być złożone w języku polskim</w:t>
      </w:r>
      <w:r>
        <w:rPr>
          <w:sz w:val="22"/>
          <w:szCs w:val="22"/>
        </w:rPr>
        <w:t>.</w:t>
      </w:r>
    </w:p>
    <w:p w14:paraId="0762E775" w14:textId="77777777" w:rsidR="00FF3E15" w:rsidRPr="00AC4915" w:rsidRDefault="00FF3E15" w:rsidP="001F1F9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17046749" w14:textId="77777777" w:rsidR="00AC4915" w:rsidRPr="00AC4915" w:rsidRDefault="00AC4915" w:rsidP="001F1F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Po upływie określonego terminu złożone dokumenty są analizowane przez członków komisji, pod względem spełnienia wymagań niezbędnych określonych w ogłoszeniu o naborze.</w:t>
      </w:r>
    </w:p>
    <w:p w14:paraId="1EFB09E7" w14:textId="77777777" w:rsidR="00AC4915" w:rsidRPr="00AC4915" w:rsidRDefault="00AC4915" w:rsidP="001F1F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Kandydaci zakwalifikowani do kolejnego etapu naboru będą powiadamiani indywidulanie o</w:t>
      </w:r>
      <w:r w:rsidR="00932DDB">
        <w:rPr>
          <w:sz w:val="22"/>
          <w:szCs w:val="22"/>
        </w:rPr>
        <w:t> </w:t>
      </w:r>
      <w:r w:rsidRPr="00AC4915">
        <w:rPr>
          <w:sz w:val="22"/>
          <w:szCs w:val="22"/>
        </w:rPr>
        <w:t>terminach drogą telefoniczną lub elektroniczną (w sposób wskazany/wybrany przez kandydata). W związku z tym, prosimy o podawanie aktualnych danych.</w:t>
      </w:r>
    </w:p>
    <w:p w14:paraId="1FB7A71B" w14:textId="77777777"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5757B3E" w14:textId="77777777" w:rsidR="00FF3E15" w:rsidRDefault="00FF3E15" w:rsidP="001F1F97">
      <w:pPr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</w:p>
    <w:p w14:paraId="026E4D40" w14:textId="0F9A171D" w:rsidR="00992EA3" w:rsidRPr="00137B92" w:rsidRDefault="00992EA3" w:rsidP="001F1F97">
      <w:p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37B92">
        <w:rPr>
          <w:rFonts w:ascii="Times New Roman" w:hAnsi="Times New Roman" w:cs="Times New Roman"/>
          <w:bCs/>
        </w:rPr>
        <w:t>Informuj</w:t>
      </w:r>
      <w:r w:rsidR="001F1F97" w:rsidRPr="00137B92">
        <w:rPr>
          <w:rFonts w:ascii="Times New Roman" w:hAnsi="Times New Roman" w:cs="Times New Roman"/>
          <w:bCs/>
        </w:rPr>
        <w:t>emy</w:t>
      </w:r>
      <w:r w:rsidRPr="00137B92">
        <w:rPr>
          <w:rFonts w:ascii="Times New Roman" w:hAnsi="Times New Roman" w:cs="Times New Roman"/>
          <w:bCs/>
        </w:rPr>
        <w:t xml:space="preserve">, że w Urzędzie Miejskim w Elblągu obowiązuje </w:t>
      </w:r>
      <w:r w:rsidRPr="00137B92">
        <w:rPr>
          <w:rFonts w:ascii="Times New Roman" w:hAnsi="Times New Roman" w:cs="Times New Roman"/>
          <w:b/>
          <w:i/>
          <w:iCs/>
        </w:rPr>
        <w:t>Procedura zgłoszeń wewnętrznych naruszeń prawa i podejmowania działań następczych</w:t>
      </w:r>
      <w:r w:rsidRPr="00137B92">
        <w:rPr>
          <w:rFonts w:ascii="Times New Roman" w:hAnsi="Times New Roman" w:cs="Times New Roman"/>
          <w:b/>
        </w:rPr>
        <w:t xml:space="preserve"> </w:t>
      </w:r>
      <w:r w:rsidRPr="00137B92">
        <w:rPr>
          <w:rFonts w:ascii="Times New Roman" w:hAnsi="Times New Roman" w:cs="Times New Roman"/>
          <w:bCs/>
        </w:rPr>
        <w:t xml:space="preserve">określona w Zarządzeniu  Nr 470/2024  Prezydenta Miasta Elbląg z dnia 17 września 2024 r. w sprawie wprowadzenia w Urzędzie Miejskim </w:t>
      </w:r>
      <w:r w:rsidR="00FF3E15">
        <w:rPr>
          <w:rFonts w:ascii="Times New Roman" w:hAnsi="Times New Roman" w:cs="Times New Roman"/>
          <w:bCs/>
        </w:rPr>
        <w:t xml:space="preserve">              </w:t>
      </w:r>
      <w:r w:rsidRPr="00137B92">
        <w:rPr>
          <w:rFonts w:ascii="Times New Roman" w:hAnsi="Times New Roman" w:cs="Times New Roman"/>
          <w:bCs/>
        </w:rPr>
        <w:t xml:space="preserve">w Elblągu Procedury zgłoszeń wewnętrznych naruszeń prawa i podejmowania działań następczych dostępna </w:t>
      </w:r>
      <w:hyperlink r:id="rId10" w:history="1">
        <w:r w:rsidRPr="00137B92">
          <w:rPr>
            <w:rStyle w:val="Hipercze"/>
            <w:rFonts w:ascii="Times New Roman" w:hAnsi="Times New Roman" w:cs="Times New Roman"/>
            <w:bCs/>
            <w:color w:val="auto"/>
          </w:rPr>
          <w:t>pod link</w:t>
        </w:r>
        <w:r w:rsidRPr="00137B92">
          <w:rPr>
            <w:rStyle w:val="Hipercze"/>
            <w:rFonts w:ascii="Times New Roman" w:hAnsi="Times New Roman" w:cs="Times New Roman"/>
            <w:bCs/>
            <w:color w:val="auto"/>
          </w:rPr>
          <w:t>i</w:t>
        </w:r>
        <w:r w:rsidRPr="00137B92">
          <w:rPr>
            <w:rStyle w:val="Hipercze"/>
            <w:rFonts w:ascii="Times New Roman" w:hAnsi="Times New Roman" w:cs="Times New Roman"/>
            <w:bCs/>
            <w:color w:val="auto"/>
          </w:rPr>
          <w:t>em</w:t>
        </w:r>
      </w:hyperlink>
      <w:r w:rsidRPr="00137B92">
        <w:rPr>
          <w:rFonts w:ascii="Times New Roman" w:hAnsi="Times New Roman" w:cs="Times New Roman"/>
          <w:bCs/>
        </w:rPr>
        <w:t>.</w:t>
      </w:r>
      <w:r w:rsidRPr="00137B92">
        <w:rPr>
          <w:rFonts w:ascii="Times New Roman" w:hAnsi="Times New Roman" w:cs="Times New Roman"/>
        </w:rPr>
        <w:t xml:space="preserve"> </w:t>
      </w:r>
    </w:p>
    <w:p w14:paraId="34B4ACFE" w14:textId="77777777" w:rsidR="00340F8F" w:rsidRDefault="00340F8F" w:rsidP="00340F8F">
      <w:pPr>
        <w:ind w:firstLine="5387"/>
      </w:pPr>
    </w:p>
    <w:p w14:paraId="63927586" w14:textId="4EEF7DBE" w:rsidR="00AC4915" w:rsidRPr="00AC4915" w:rsidRDefault="00340F8F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="00AC4915" w:rsidRPr="00AC4915">
        <w:rPr>
          <w:i/>
          <w:sz w:val="22"/>
          <w:szCs w:val="22"/>
        </w:rPr>
        <w:t xml:space="preserve">odstawa prawna: </w:t>
      </w:r>
    </w:p>
    <w:p w14:paraId="04B370CC" w14:textId="77777777" w:rsidR="00AC4915" w:rsidRPr="00AC4915" w:rsidRDefault="00AC4915" w:rsidP="00AC491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  <w:r w:rsidRPr="00AC4915">
        <w:rPr>
          <w:i/>
          <w:sz w:val="22"/>
          <w:szCs w:val="22"/>
        </w:rPr>
        <w:t xml:space="preserve">Zarządzenie Nr </w:t>
      </w:r>
      <w:r w:rsidR="00EE24C0">
        <w:rPr>
          <w:i/>
          <w:sz w:val="22"/>
          <w:szCs w:val="22"/>
        </w:rPr>
        <w:t>233</w:t>
      </w:r>
      <w:r w:rsidRPr="00AC4915">
        <w:rPr>
          <w:i/>
          <w:sz w:val="22"/>
          <w:szCs w:val="22"/>
        </w:rPr>
        <w:t>/20</w:t>
      </w:r>
      <w:r w:rsidR="00EE24C0">
        <w:rPr>
          <w:i/>
          <w:sz w:val="22"/>
          <w:szCs w:val="22"/>
        </w:rPr>
        <w:t>23</w:t>
      </w:r>
      <w:r w:rsidRPr="00AC4915">
        <w:rPr>
          <w:i/>
          <w:sz w:val="22"/>
          <w:szCs w:val="22"/>
        </w:rPr>
        <w:t xml:space="preserve"> P</w:t>
      </w:r>
      <w:r w:rsidR="00622B4F">
        <w:rPr>
          <w:i/>
          <w:sz w:val="22"/>
          <w:szCs w:val="22"/>
        </w:rPr>
        <w:t xml:space="preserve">rezydenta Miasta Elbląg z dnia </w:t>
      </w:r>
      <w:r w:rsidR="00EE24C0">
        <w:rPr>
          <w:i/>
          <w:sz w:val="22"/>
          <w:szCs w:val="22"/>
        </w:rPr>
        <w:t xml:space="preserve">13 czerwca </w:t>
      </w:r>
      <w:r w:rsidRPr="00AC4915">
        <w:rPr>
          <w:i/>
          <w:sz w:val="22"/>
          <w:szCs w:val="22"/>
        </w:rPr>
        <w:t>20</w:t>
      </w:r>
      <w:r w:rsidR="00EE24C0">
        <w:rPr>
          <w:i/>
          <w:sz w:val="22"/>
          <w:szCs w:val="22"/>
        </w:rPr>
        <w:t>23</w:t>
      </w:r>
      <w:r w:rsidRPr="00AC4915">
        <w:rPr>
          <w:i/>
          <w:sz w:val="22"/>
          <w:szCs w:val="22"/>
        </w:rPr>
        <w:t xml:space="preserve"> r. w sprawie ustalenia składu komisji do przeprowadzenia naboru i wprowadzenia regulaminu naboru na wolne stanowiska urzędnicze w Urzędzie Miejskim w Elblągu oraz na stanowiska kierowników miejskich jednostek organizacyjnych; </w:t>
      </w:r>
    </w:p>
    <w:p w14:paraId="72FAF0C9" w14:textId="28559775" w:rsidR="00AC4915" w:rsidRPr="00340F8F" w:rsidRDefault="00AC4915" w:rsidP="00AC491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Ustawa z dnia 21 listopada 2008 r. </w:t>
      </w:r>
      <w:r w:rsidRPr="00AC4915">
        <w:rPr>
          <w:i/>
          <w:sz w:val="22"/>
          <w:szCs w:val="22"/>
        </w:rPr>
        <w:t>o pracownikach samorządowych</w:t>
      </w:r>
      <w:r w:rsidR="00340F8F">
        <w:rPr>
          <w:i/>
          <w:sz w:val="22"/>
          <w:szCs w:val="22"/>
        </w:rPr>
        <w:t>,</w:t>
      </w:r>
    </w:p>
    <w:p w14:paraId="7AF9BAAC" w14:textId="5F9DDA0B" w:rsidR="00340F8F" w:rsidRPr="00137B92" w:rsidRDefault="00340F8F" w:rsidP="00340F8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37B92">
        <w:rPr>
          <w:sz w:val="22"/>
          <w:szCs w:val="22"/>
        </w:rPr>
        <w:t xml:space="preserve">Ustawa z dnia 14 czerwca 2024 r. </w:t>
      </w:r>
      <w:r w:rsidRPr="00137B92">
        <w:rPr>
          <w:i/>
          <w:sz w:val="22"/>
          <w:szCs w:val="22"/>
        </w:rPr>
        <w:t xml:space="preserve">o ochronie sygnalistów. </w:t>
      </w:r>
    </w:p>
    <w:p w14:paraId="1FF45571" w14:textId="77777777" w:rsidR="00AC4915" w:rsidRPr="00340F8F" w:rsidRDefault="00AC4915" w:rsidP="00AC4915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FF0000"/>
          <w:sz w:val="22"/>
          <w:szCs w:val="22"/>
        </w:rPr>
      </w:pPr>
    </w:p>
    <w:sectPr w:rsidR="00AC4915" w:rsidRPr="0034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3ADD"/>
    <w:multiLevelType w:val="hybridMultilevel"/>
    <w:tmpl w:val="CE367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1ED6"/>
    <w:multiLevelType w:val="hybridMultilevel"/>
    <w:tmpl w:val="78BEA74A"/>
    <w:lvl w:ilvl="0" w:tplc="36027C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459C"/>
    <w:multiLevelType w:val="hybridMultilevel"/>
    <w:tmpl w:val="B614A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317BF"/>
    <w:multiLevelType w:val="hybridMultilevel"/>
    <w:tmpl w:val="84B8087A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B41C9"/>
    <w:multiLevelType w:val="hybridMultilevel"/>
    <w:tmpl w:val="0C986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408FF"/>
    <w:multiLevelType w:val="hybridMultilevel"/>
    <w:tmpl w:val="921E0C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9B1FFA"/>
    <w:multiLevelType w:val="hybridMultilevel"/>
    <w:tmpl w:val="BC2EB7E4"/>
    <w:lvl w:ilvl="0" w:tplc="4718D8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84057">
    <w:abstractNumId w:val="2"/>
  </w:num>
  <w:num w:numId="2" w16cid:durableId="726729418">
    <w:abstractNumId w:val="6"/>
  </w:num>
  <w:num w:numId="3" w16cid:durableId="1214662134">
    <w:abstractNumId w:val="5"/>
  </w:num>
  <w:num w:numId="4" w16cid:durableId="49306483">
    <w:abstractNumId w:val="4"/>
  </w:num>
  <w:num w:numId="5" w16cid:durableId="1268538454">
    <w:abstractNumId w:val="0"/>
  </w:num>
  <w:num w:numId="6" w16cid:durableId="1777484987">
    <w:abstractNumId w:val="1"/>
  </w:num>
  <w:num w:numId="7" w16cid:durableId="967861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8F"/>
    <w:rsid w:val="00005DB3"/>
    <w:rsid w:val="000D1BF0"/>
    <w:rsid w:val="00137B92"/>
    <w:rsid w:val="001A608D"/>
    <w:rsid w:val="001D0BBB"/>
    <w:rsid w:val="001F1F97"/>
    <w:rsid w:val="00284F4F"/>
    <w:rsid w:val="00304FB1"/>
    <w:rsid w:val="00340F8F"/>
    <w:rsid w:val="003B0CEC"/>
    <w:rsid w:val="003B44C0"/>
    <w:rsid w:val="003E15EE"/>
    <w:rsid w:val="00460CAF"/>
    <w:rsid w:val="00511FEE"/>
    <w:rsid w:val="00565446"/>
    <w:rsid w:val="00571218"/>
    <w:rsid w:val="005A05A1"/>
    <w:rsid w:val="005E34E8"/>
    <w:rsid w:val="00606547"/>
    <w:rsid w:val="00622B4F"/>
    <w:rsid w:val="006267E9"/>
    <w:rsid w:val="007132CB"/>
    <w:rsid w:val="00785ED4"/>
    <w:rsid w:val="00806E6D"/>
    <w:rsid w:val="008C2AE3"/>
    <w:rsid w:val="009058F1"/>
    <w:rsid w:val="00932DDB"/>
    <w:rsid w:val="00992EA3"/>
    <w:rsid w:val="00AC3C7B"/>
    <w:rsid w:val="00AC4915"/>
    <w:rsid w:val="00B15C56"/>
    <w:rsid w:val="00B44C07"/>
    <w:rsid w:val="00B45766"/>
    <w:rsid w:val="00B72601"/>
    <w:rsid w:val="00BA7B25"/>
    <w:rsid w:val="00BF79ED"/>
    <w:rsid w:val="00D10414"/>
    <w:rsid w:val="00D5768F"/>
    <w:rsid w:val="00DB3846"/>
    <w:rsid w:val="00E553F3"/>
    <w:rsid w:val="00EC2F4F"/>
    <w:rsid w:val="00EC5118"/>
    <w:rsid w:val="00EE24C0"/>
    <w:rsid w:val="00EF2AA2"/>
    <w:rsid w:val="00F75AE2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247A"/>
  <w15:docId w15:val="{EE66C1A6-7A84-4CF6-B8CB-142CE254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491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C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2DD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5C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B3846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60CA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/artykul/170/488/kwestionariusz-osobowy-dla-osoby-ubiegajacej-sie-o-zatrudni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elblag.eu/artykuly/274/nabory-na-kierownikow-miejskich-jednostek-organizacyjny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eu/oferty-pracy/14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p.elblag.eu/artykul/171/1536/zarzadzenie-nr-233-2023-prezydenta-miasta-elblag-z-dnia-13-czerwca-2023-r-w-sprawie-ustalenia-skladu-komisji-do-przeprowadzenia-naboru-i-wprowadzenia-regulaminu-naboru-na-wolne-stanowiska-urzednicze-w-urzedzie-miejskim-w-elblagu-oraz-na-stanowiska-kierownikow-miejskich-jednostek-organizacyjnych" TargetMode="External"/><Relationship Id="rId10" Type="http://schemas.openxmlformats.org/officeDocument/2006/relationships/hyperlink" Target="https://bip.elblag.eu/zarzadzenie/5243/zarzadzenie-nr-470-z-2024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elblag.eu/attachments/download/101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Bonikowska</dc:creator>
  <cp:lastModifiedBy>Joanna Jabłońska</cp:lastModifiedBy>
  <cp:revision>15</cp:revision>
  <cp:lastPrinted>2024-09-25T09:33:00Z</cp:lastPrinted>
  <dcterms:created xsi:type="dcterms:W3CDTF">2023-01-23T13:18:00Z</dcterms:created>
  <dcterms:modified xsi:type="dcterms:W3CDTF">2024-09-25T09:36:00Z</dcterms:modified>
</cp:coreProperties>
</file>